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489" w:type="dxa"/>
        <w:tblLayout w:type="fixed"/>
        <w:tblLook w:val="04A0" w:firstRow="1" w:lastRow="0" w:firstColumn="1" w:lastColumn="0" w:noHBand="0" w:noVBand="1"/>
      </w:tblPr>
      <w:tblGrid>
        <w:gridCol w:w="5474"/>
        <w:gridCol w:w="5015"/>
      </w:tblGrid>
      <w:tr w:rsidR="007E183E" w14:paraId="6DC1DDF8" w14:textId="77777777">
        <w:trPr>
          <w:trHeight w:val="1029"/>
        </w:trPr>
        <w:tc>
          <w:tcPr>
            <w:tcW w:w="5473" w:type="dxa"/>
            <w:tcBorders>
              <w:top w:val="nil"/>
              <w:left w:val="nil"/>
              <w:bottom w:val="nil"/>
              <w:right w:val="nil"/>
            </w:tcBorders>
          </w:tcPr>
          <w:p w14:paraId="6DC1DDF5" w14:textId="77777777" w:rsidR="007E183E" w:rsidRDefault="00647201">
            <w:pPr>
              <w:pStyle w:val="Heading1"/>
              <w:widowControl w:val="0"/>
              <w:rPr>
                <w:sz w:val="44"/>
                <w:szCs w:val="44"/>
              </w:rPr>
            </w:pPr>
            <w:r>
              <w:rPr>
                <w:sz w:val="44"/>
                <w:szCs w:val="44"/>
              </w:rPr>
              <w:t>Job Description</w:t>
            </w:r>
          </w:p>
          <w:p w14:paraId="6DC1DDF6" w14:textId="77777777" w:rsidR="007E183E" w:rsidRDefault="00647201">
            <w:pPr>
              <w:widowControl w:val="0"/>
            </w:pPr>
            <w:r>
              <w:rPr>
                <w:noProof/>
              </w:rPr>
              <mc:AlternateContent>
                <mc:Choice Requires="wps">
                  <w:drawing>
                    <wp:anchor distT="0" distB="360045" distL="114935" distR="114935" simplePos="0" relativeHeight="8" behindDoc="0" locked="0" layoutInCell="1" allowOverlap="1" wp14:anchorId="6DC1DE8F" wp14:editId="6DC1DE90">
                      <wp:simplePos x="0" y="0"/>
                      <wp:positionH relativeFrom="margin">
                        <wp:posOffset>-68580</wp:posOffset>
                      </wp:positionH>
                      <wp:positionV relativeFrom="paragraph">
                        <wp:posOffset>125730</wp:posOffset>
                      </wp:positionV>
                      <wp:extent cx="6661785" cy="1929765"/>
                      <wp:effectExtent l="0" t="0" r="0" b="0"/>
                      <wp:wrapSquare wrapText="bothSides"/>
                      <wp:docPr id="1" name="Frame1_1"/>
                      <wp:cNvGraphicFramePr/>
                      <a:graphic xmlns:a="http://schemas.openxmlformats.org/drawingml/2006/main">
                        <a:graphicData uri="http://schemas.microsoft.com/office/word/2010/wordprocessingShape">
                          <wps:wsp>
                            <wps:cNvSpPr/>
                            <wps:spPr>
                              <a:xfrm>
                                <a:off x="0" y="0"/>
                                <a:ext cx="6661080" cy="1929240"/>
                              </a:xfrm>
                              <a:prstGeom prst="rect">
                                <a:avLst/>
                              </a:prstGeom>
                              <a:noFill/>
                              <a:ln w="0">
                                <a:noFill/>
                              </a:ln>
                            </wps:spPr>
                            <wps:style>
                              <a:lnRef idx="0">
                                <a:scrgbClr r="0" g="0" b="0"/>
                              </a:lnRef>
                              <a:fillRef idx="0">
                                <a:scrgbClr r="0" g="0" b="0"/>
                              </a:fillRef>
                              <a:effectRef idx="0">
                                <a:scrgbClr r="0" g="0" b="0"/>
                              </a:effectRef>
                              <a:fontRef idx="minor"/>
                            </wps:style>
                            <wps:txbx>
                              <w:txbxContent>
                                <w:tbl>
                                  <w:tblPr>
                                    <w:tblStyle w:val="TableGrid"/>
                                    <w:tblW w:w="10489" w:type="dxa"/>
                                    <w:tblLayout w:type="fixed"/>
                                    <w:tblLook w:val="04A0" w:firstRow="1" w:lastRow="0" w:firstColumn="1" w:lastColumn="0" w:noHBand="0" w:noVBand="1"/>
                                  </w:tblPr>
                                  <w:tblGrid>
                                    <w:gridCol w:w="5474"/>
                                    <w:gridCol w:w="5015"/>
                                  </w:tblGrid>
                                  <w:tr w:rsidR="007E183E" w14:paraId="6DC1DE9F" w14:textId="77777777">
                                    <w:trPr>
                                      <w:trHeight w:val="404"/>
                                    </w:trPr>
                                    <w:tc>
                                      <w:tcPr>
                                        <w:tcW w:w="5473" w:type="dxa"/>
                                        <w:tcBorders>
                                          <w:top w:val="nil"/>
                                          <w:left w:val="nil"/>
                                          <w:bottom w:val="nil"/>
                                          <w:right w:val="nil"/>
                                        </w:tcBorders>
                                      </w:tcPr>
                                      <w:p w14:paraId="6DC1DE9D" w14:textId="4A9417B7" w:rsidR="007E183E" w:rsidRDefault="00647201">
                                        <w:pPr>
                                          <w:widowControl w:val="0"/>
                                          <w:rPr>
                                            <w:b/>
                                            <w:sz w:val="28"/>
                                            <w:szCs w:val="28"/>
                                          </w:rPr>
                                        </w:pPr>
                                        <w:r>
                                          <w:rPr>
                                            <w:b/>
                                            <w:sz w:val="28"/>
                                            <w:szCs w:val="28"/>
                                          </w:rPr>
                                          <w:t xml:space="preserve">Research Fellow in Computational </w:t>
                                        </w:r>
                                        <w:r w:rsidR="00C12240">
                                          <w:rPr>
                                            <w:b/>
                                            <w:sz w:val="28"/>
                                            <w:szCs w:val="28"/>
                                          </w:rPr>
                                          <w:t>Chemistry</w:t>
                                        </w:r>
                                        <w:r w:rsidR="008B4D19">
                                          <w:rPr>
                                            <w:b/>
                                            <w:sz w:val="28"/>
                                            <w:szCs w:val="28"/>
                                          </w:rPr>
                                          <w:t xml:space="preserve"> and Machine Learning</w:t>
                                        </w:r>
                                      </w:p>
                                    </w:tc>
                                    <w:tc>
                                      <w:tcPr>
                                        <w:tcW w:w="5015" w:type="dxa"/>
                                        <w:tcBorders>
                                          <w:top w:val="nil"/>
                                          <w:left w:val="nil"/>
                                          <w:bottom w:val="nil"/>
                                          <w:right w:val="nil"/>
                                        </w:tcBorders>
                                      </w:tcPr>
                                      <w:p w14:paraId="6DC1DE9E" w14:textId="77777777" w:rsidR="007E183E" w:rsidRDefault="007E183E">
                                        <w:pPr>
                                          <w:pStyle w:val="Heading3"/>
                                          <w:widowControl w:val="0"/>
                                        </w:pPr>
                                      </w:p>
                                    </w:tc>
                                  </w:tr>
                                  <w:tr w:rsidR="007E183E" w14:paraId="6DC1DEA4" w14:textId="77777777" w:rsidTr="00875DF0">
                                    <w:trPr>
                                      <w:trHeight w:val="404"/>
                                    </w:trPr>
                                    <w:tc>
                                      <w:tcPr>
                                        <w:tcW w:w="5473" w:type="dxa"/>
                                        <w:tcBorders>
                                          <w:top w:val="nil"/>
                                          <w:left w:val="nil"/>
                                          <w:bottom w:val="nil"/>
                                          <w:right w:val="nil"/>
                                        </w:tcBorders>
                                      </w:tcPr>
                                      <w:p w14:paraId="6DC1DEA0" w14:textId="77777777" w:rsidR="007E183E" w:rsidRDefault="00647201">
                                        <w:pPr>
                                          <w:pStyle w:val="Heading3"/>
                                          <w:widowControl w:val="0"/>
                                        </w:pPr>
                                        <w:r>
                                          <w:t>Department:    Chemistry</w:t>
                                        </w:r>
                                      </w:p>
                                      <w:p w14:paraId="6DC1DEA1" w14:textId="77777777" w:rsidR="007E183E" w:rsidRDefault="00647201">
                                        <w:pPr>
                                          <w:pStyle w:val="Heading3"/>
                                          <w:widowControl w:val="0"/>
                                        </w:pPr>
                                        <w:r>
                                          <w:t>Grade:              7</w:t>
                                        </w:r>
                                      </w:p>
                                      <w:p w14:paraId="6DC1DEA2" w14:textId="77777777" w:rsidR="007E183E" w:rsidRDefault="00647201">
                                        <w:pPr>
                                          <w:pStyle w:val="Heading3"/>
                                          <w:widowControl w:val="0"/>
                                        </w:pPr>
                                        <w:r>
                                          <w:t xml:space="preserve">Location:        UCL Bloomsbury Campus </w:t>
                                        </w:r>
                                      </w:p>
                                    </w:tc>
                                    <w:tc>
                                      <w:tcPr>
                                        <w:tcW w:w="5015" w:type="dxa"/>
                                        <w:tcBorders>
                                          <w:top w:val="nil"/>
                                          <w:left w:val="nil"/>
                                          <w:bottom w:val="nil"/>
                                          <w:right w:val="nil"/>
                                        </w:tcBorders>
                                        <w:shd w:val="clear" w:color="auto" w:fill="auto"/>
                                      </w:tcPr>
                                      <w:p w14:paraId="29BA92D8" w14:textId="77777777" w:rsidR="00444AA4" w:rsidRDefault="00444AA4" w:rsidP="00444AA4">
                                        <w:pPr>
                                          <w:rPr>
                                            <w:rFonts w:eastAsia="Times New Roman" w:cs="Arial"/>
                                            <w:color w:val="000000"/>
                                            <w:sz w:val="22"/>
                                            <w:szCs w:val="22"/>
                                            <w:lang w:val="en"/>
                                          </w:rPr>
                                        </w:pPr>
                                        <w:bookmarkStart w:id="0" w:name="_MacBuGuideStaticData_510H111"/>
                                        <w:bookmarkStart w:id="1" w:name="_MacBuGuideStaticData_11280V111"/>
                                        <w:bookmarkStart w:id="2" w:name="_MacBuGuideStaticData_560V111"/>
                                        <w:bookmarkEnd w:id="0"/>
                                        <w:bookmarkEnd w:id="1"/>
                                        <w:bookmarkEnd w:id="2"/>
                                        <w:r w:rsidRPr="00875DF0">
                                          <w:rPr>
                                            <w:rFonts w:eastAsia="Times New Roman" w:cs="Arial"/>
                                            <w:color w:val="000000"/>
                                            <w:sz w:val="22"/>
                                            <w:szCs w:val="22"/>
                                            <w:lang w:val="en"/>
                                          </w:rPr>
                                          <w:t>Please note, appointment at Grade 7 is dependent upon having been awarded a PhD; if this is not the case, initial appointment will be at Research Assistant Grade 6B (salary £37,332 to £39,980 per annum, including London Allowance of £5,000) with payment at Grade 7 being backdated to the date of final submission of the PhD thesis.</w:t>
                                        </w:r>
                                      </w:p>
                                      <w:p w14:paraId="6DC1DEA3" w14:textId="77777777" w:rsidR="007E183E" w:rsidRDefault="007E183E">
                                        <w:pPr>
                                          <w:pStyle w:val="Heading3"/>
                                          <w:widowControl w:val="0"/>
                                        </w:pPr>
                                      </w:p>
                                    </w:tc>
                                  </w:tr>
                                </w:tbl>
                                <w:p w14:paraId="6DC1DEA5" w14:textId="77777777" w:rsidR="007E183E" w:rsidRDefault="007E183E">
                                  <w:pPr>
                                    <w:pStyle w:val="FrameContents"/>
                                    <w:widowControl w:val="0"/>
                                    <w:rPr>
                                      <w:color w:val="000000"/>
                                    </w:rPr>
                                  </w:pPr>
                                </w:p>
                              </w:txbxContent>
                            </wps:txbx>
                            <wps:bodyPr lIns="0" tIns="0" rIns="0" bIns="0">
                              <a:spAutoFit/>
                            </wps:bodyPr>
                          </wps:wsp>
                        </a:graphicData>
                      </a:graphic>
                    </wp:anchor>
                  </w:drawing>
                </mc:Choice>
                <mc:Fallback>
                  <w:pict>
                    <v:rect w14:anchorId="6DC1DE8F" id="Frame1_1" o:spid="_x0000_s1026" style="position:absolute;margin-left:-5.4pt;margin-top:9.9pt;width:524.55pt;height:151.95pt;z-index:8;visibility:visible;mso-wrap-style:square;mso-wrap-distance-left:9.05pt;mso-wrap-distance-top:0;mso-wrap-distance-right:9.05pt;mso-wrap-distance-bottom:28.3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" filled="f" stroked="f" strokeweight="0">
                      <v:textbox style="mso-fit-shape-to-text:t" inset="0,0,0,0">
                        <w:txbxContent>
                          <w:tbl>
                            <w:tblPr>
                              <w:tblStyle w:val="TableGrid"/>
                              <w:tblW w:w="10489" w:type="dxa"/>
                              <w:tblLayout w:type="fixed"/>
                              <w:tblLook w:val="04A0" w:firstRow="1" w:lastRow="0" w:firstColumn="1" w:lastColumn="0" w:noHBand="0" w:noVBand="1"/>
                            </w:tblPr>
                            <w:tblGrid>
                              <w:gridCol w:w="5474"/>
                              <w:gridCol w:w="5015"/>
                            </w:tblGrid>
                            <w:tr w:rsidR="007E183E" w14:paraId="6DC1DE9F" w14:textId="77777777">
                              <w:trPr>
                                <w:trHeight w:val="404"/>
                              </w:trPr>
                              <w:tc>
                                <w:tcPr>
                                  <w:tcW w:w="5473" w:type="dxa"/>
                                  <w:tcBorders>
                                    <w:top w:val="nil"/>
                                    <w:left w:val="nil"/>
                                    <w:bottom w:val="nil"/>
                                    <w:right w:val="nil"/>
                                  </w:tcBorders>
                                </w:tcPr>
                                <w:p w14:paraId="6DC1DE9D" w14:textId="4A9417B7" w:rsidR="007E183E" w:rsidRDefault="00647201">
                                  <w:pPr>
                                    <w:widowControl w:val="0"/>
                                    <w:rPr>
                                      <w:b/>
                                      <w:sz w:val="28"/>
                                      <w:szCs w:val="28"/>
                                    </w:rPr>
                                  </w:pPr>
                                  <w:r>
                                    <w:rPr>
                                      <w:b/>
                                      <w:sz w:val="28"/>
                                      <w:szCs w:val="28"/>
                                    </w:rPr>
                                    <w:t xml:space="preserve">Research Fellow in Computational </w:t>
                                  </w:r>
                                  <w:r w:rsidR="00C12240">
                                    <w:rPr>
                                      <w:b/>
                                      <w:sz w:val="28"/>
                                      <w:szCs w:val="28"/>
                                    </w:rPr>
                                    <w:t>Chemistry</w:t>
                                  </w:r>
                                  <w:r w:rsidR="008B4D19">
                                    <w:rPr>
                                      <w:b/>
                                      <w:sz w:val="28"/>
                                      <w:szCs w:val="28"/>
                                    </w:rPr>
                                    <w:t xml:space="preserve"> and Machine Learning</w:t>
                                  </w:r>
                                </w:p>
                              </w:tc>
                              <w:tc>
                                <w:tcPr>
                                  <w:tcW w:w="5015" w:type="dxa"/>
                                  <w:tcBorders>
                                    <w:top w:val="nil"/>
                                    <w:left w:val="nil"/>
                                    <w:bottom w:val="nil"/>
                                    <w:right w:val="nil"/>
                                  </w:tcBorders>
                                </w:tcPr>
                                <w:p w14:paraId="6DC1DE9E" w14:textId="77777777" w:rsidR="007E183E" w:rsidRDefault="007E183E">
                                  <w:pPr>
                                    <w:pStyle w:val="Heading3"/>
                                    <w:widowControl w:val="0"/>
                                  </w:pPr>
                                </w:p>
                              </w:tc>
                            </w:tr>
                            <w:tr w:rsidR="007E183E" w14:paraId="6DC1DEA4" w14:textId="77777777" w:rsidTr="00875DF0">
                              <w:trPr>
                                <w:trHeight w:val="404"/>
                              </w:trPr>
                              <w:tc>
                                <w:tcPr>
                                  <w:tcW w:w="5473" w:type="dxa"/>
                                  <w:tcBorders>
                                    <w:top w:val="nil"/>
                                    <w:left w:val="nil"/>
                                    <w:bottom w:val="nil"/>
                                    <w:right w:val="nil"/>
                                  </w:tcBorders>
                                </w:tcPr>
                                <w:p w14:paraId="6DC1DEA0" w14:textId="77777777" w:rsidR="007E183E" w:rsidRDefault="00647201">
                                  <w:pPr>
                                    <w:pStyle w:val="Heading3"/>
                                    <w:widowControl w:val="0"/>
                                  </w:pPr>
                                  <w:r>
                                    <w:t>Department:    Chemistry</w:t>
                                  </w:r>
                                </w:p>
                                <w:p w14:paraId="6DC1DEA1" w14:textId="77777777" w:rsidR="007E183E" w:rsidRDefault="00647201">
                                  <w:pPr>
                                    <w:pStyle w:val="Heading3"/>
                                    <w:widowControl w:val="0"/>
                                  </w:pPr>
                                  <w:r>
                                    <w:t>Grade:              7</w:t>
                                  </w:r>
                                </w:p>
                                <w:p w14:paraId="6DC1DEA2" w14:textId="77777777" w:rsidR="007E183E" w:rsidRDefault="00647201">
                                  <w:pPr>
                                    <w:pStyle w:val="Heading3"/>
                                    <w:widowControl w:val="0"/>
                                  </w:pPr>
                                  <w:r>
                                    <w:t xml:space="preserve">Location:        UCL Bloomsbury Campus </w:t>
                                  </w:r>
                                </w:p>
                              </w:tc>
                              <w:tc>
                                <w:tcPr>
                                  <w:tcW w:w="5015" w:type="dxa"/>
                                  <w:tcBorders>
                                    <w:top w:val="nil"/>
                                    <w:left w:val="nil"/>
                                    <w:bottom w:val="nil"/>
                                    <w:right w:val="nil"/>
                                  </w:tcBorders>
                                  <w:shd w:val="clear" w:color="auto" w:fill="auto"/>
                                </w:tcPr>
                                <w:p w14:paraId="29BA92D8" w14:textId="77777777" w:rsidR="00444AA4" w:rsidRDefault="00444AA4" w:rsidP="00444AA4">
                                  <w:pPr>
                                    <w:rPr>
                                      <w:rFonts w:eastAsia="Times New Roman" w:cs="Arial"/>
                                      <w:color w:val="000000"/>
                                      <w:sz w:val="22"/>
                                      <w:szCs w:val="22"/>
                                      <w:lang w:val="en"/>
                                    </w:rPr>
                                  </w:pPr>
                                  <w:bookmarkStart w:id="3" w:name="_MacBuGuideStaticData_510H111"/>
                                  <w:bookmarkStart w:id="4" w:name="_MacBuGuideStaticData_11280V111"/>
                                  <w:bookmarkStart w:id="5" w:name="_MacBuGuideStaticData_560V111"/>
                                  <w:bookmarkEnd w:id="3"/>
                                  <w:bookmarkEnd w:id="4"/>
                                  <w:bookmarkEnd w:id="5"/>
                                  <w:r w:rsidRPr="00875DF0">
                                    <w:rPr>
                                      <w:rFonts w:eastAsia="Times New Roman" w:cs="Arial"/>
                                      <w:color w:val="000000"/>
                                      <w:sz w:val="22"/>
                                      <w:szCs w:val="22"/>
                                      <w:lang w:val="en"/>
                                    </w:rPr>
                                    <w:t>Please note, appointment at Grade 7 is dependent upon having been awarded a PhD; if this is not the case, initial appointment will be at Research Assistant Grade 6B (salary £37,332 to £39,980 per annum, including London Allowance of £5,000) with payment at Grade 7 being backdated to the date of final submission of the PhD thesis.</w:t>
                                  </w:r>
                                </w:p>
                                <w:p w14:paraId="6DC1DEA3" w14:textId="77777777" w:rsidR="007E183E" w:rsidRDefault="007E183E">
                                  <w:pPr>
                                    <w:pStyle w:val="Heading3"/>
                                    <w:widowControl w:val="0"/>
                                  </w:pPr>
                                </w:p>
                              </w:tc>
                            </w:tr>
                          </w:tbl>
                          <w:p w14:paraId="6DC1DEA5" w14:textId="77777777" w:rsidR="007E183E" w:rsidRDefault="007E183E">
                            <w:pPr>
                              <w:pStyle w:val="FrameContents"/>
                              <w:widowControl w:val="0"/>
                              <w:rPr>
                                <w:color w:val="000000"/>
                              </w:rPr>
                            </w:pPr>
                          </w:p>
                        </w:txbxContent>
                      </v:textbox>
                      <w10:wrap type="square" anchorx="margin"/>
                    </v:rect>
                  </w:pict>
                </mc:Fallback>
              </mc:AlternateContent>
            </w:r>
          </w:p>
        </w:tc>
        <w:tc>
          <w:tcPr>
            <w:tcW w:w="5015" w:type="dxa"/>
            <w:tcBorders>
              <w:top w:val="nil"/>
              <w:left w:val="nil"/>
              <w:bottom w:val="nil"/>
              <w:right w:val="nil"/>
            </w:tcBorders>
          </w:tcPr>
          <w:p w14:paraId="6DC1DDF7" w14:textId="77777777" w:rsidR="007E183E" w:rsidRDefault="007E183E">
            <w:pPr>
              <w:pStyle w:val="Heading1"/>
              <w:widowControl w:val="0"/>
            </w:pPr>
          </w:p>
        </w:tc>
      </w:tr>
    </w:tbl>
    <w:p w14:paraId="6DC1DDFA" w14:textId="71F757AD" w:rsidR="007E183E" w:rsidRDefault="00647201" w:rsidP="00444AA4">
      <w:pPr>
        <w:pStyle w:val="Heading2"/>
      </w:pPr>
      <w:r>
        <w:rPr>
          <w:noProof/>
        </w:rPr>
        <mc:AlternateContent>
          <mc:Choice Requires="wps">
            <w:drawing>
              <wp:anchor distT="0" distB="0" distL="114300" distR="114300" simplePos="0" relativeHeight="5" behindDoc="0" locked="0" layoutInCell="0" allowOverlap="1" wp14:anchorId="6DC1DE91" wp14:editId="6DC1DE92">
                <wp:simplePos x="0" y="0"/>
                <wp:positionH relativeFrom="column">
                  <wp:align>left</wp:align>
                </wp:positionH>
                <wp:positionV relativeFrom="page">
                  <wp:posOffset>342900</wp:posOffset>
                </wp:positionV>
                <wp:extent cx="3813175" cy="631190"/>
                <wp:effectExtent l="0" t="0" r="0" b="0"/>
                <wp:wrapThrough wrapText="bothSides">
                  <wp:wrapPolygon edited="0">
                    <wp:start x="216" y="0"/>
                    <wp:lineTo x="216" y="20945"/>
                    <wp:lineTo x="21272" y="20945"/>
                    <wp:lineTo x="21272" y="0"/>
                    <wp:lineTo x="216" y="0"/>
                  </wp:wrapPolygon>
                </wp:wrapThrough>
                <wp:docPr id="3" name="Text Box 3"/>
                <wp:cNvGraphicFramePr/>
                <a:graphic xmlns:a="http://schemas.openxmlformats.org/drawingml/2006/main">
                  <a:graphicData uri="http://schemas.microsoft.com/office/word/2010/wordprocessingShape">
                    <wps:wsp>
                      <wps:cNvSpPr/>
                      <wps:spPr>
                        <a:xfrm>
                          <a:off x="0" y="0"/>
                          <a:ext cx="3812400" cy="630720"/>
                        </a:xfrm>
                        <a:prstGeom prst="rect">
                          <a:avLst/>
                        </a:prstGeom>
                        <a:noFill/>
                        <a:ln w="0">
                          <a:noFill/>
                        </a:ln>
                      </wps:spPr>
                      <wps:style>
                        <a:lnRef idx="0">
                          <a:schemeClr val="accent1"/>
                        </a:lnRef>
                        <a:fillRef idx="0">
                          <a:schemeClr val="accent1"/>
                        </a:fillRef>
                        <a:effectRef idx="0">
                          <a:schemeClr val="accent1"/>
                        </a:effectRef>
                        <a:fontRef idx="minor"/>
                      </wps:style>
                      <wps:txbx>
                        <w:txbxContent>
                          <w:p w14:paraId="6DC1DEA6" w14:textId="77777777" w:rsidR="007E183E" w:rsidRDefault="00647201">
                            <w:pPr>
                              <w:pStyle w:val="FrameContents"/>
                              <w:ind w:left="-142"/>
                              <w:rPr>
                                <w:rFonts w:ascii="Arial MT Std" w:hAnsi="Arial MT Std"/>
                                <w:b/>
                                <w:sz w:val="18"/>
                                <w:szCs w:val="18"/>
                              </w:rPr>
                            </w:pPr>
                            <w:r>
                              <w:rPr>
                                <w:rFonts w:ascii="Arial MT Std" w:hAnsi="Arial MT Std"/>
                                <w:b/>
                                <w:color w:val="000000"/>
                                <w:sz w:val="18"/>
                                <w:szCs w:val="18"/>
                              </w:rPr>
                              <w:t>LONDON’S GLOBAL UNIVERSITY</w:t>
                            </w:r>
                          </w:p>
                          <w:p w14:paraId="6DC1DEA7" w14:textId="77777777" w:rsidR="007E183E" w:rsidRDefault="00647201">
                            <w:pPr>
                              <w:pStyle w:val="FrameContents"/>
                              <w:ind w:left="-142"/>
                              <w:rPr>
                                <w:rFonts w:ascii="Arial MT Std" w:hAnsi="Arial MT Std"/>
                                <w:b/>
                                <w:sz w:val="18"/>
                                <w:szCs w:val="18"/>
                              </w:rPr>
                            </w:pPr>
                            <w:r>
                              <w:rPr>
                                <w:rFonts w:ascii="Arial MT Std" w:hAnsi="Arial MT Std"/>
                                <w:b/>
                                <w:color w:val="000000"/>
                                <w:sz w:val="18"/>
                                <w:szCs w:val="18"/>
                              </w:rPr>
                              <w:t>Department of Chemistry</w:t>
                            </w:r>
                          </w:p>
                        </w:txbxContent>
                      </wps:txbx>
                      <wps:bodyPr>
                        <a:prstTxWarp prst="textNoShape">
                          <a:avLst/>
                        </a:prstTxWarp>
                        <a:noAutofit/>
                      </wps:bodyPr>
                    </wps:wsp>
                  </a:graphicData>
                </a:graphic>
              </wp:anchor>
            </w:drawing>
          </mc:Choice>
          <mc:Fallback>
            <w:pict>
              <v:rect w14:anchorId="6DC1DE91" id="Text Box 3" o:spid="_x0000_s1027" style="position:absolute;margin-left:0;margin-top:27pt;width:300.25pt;height:49.7pt;z-index:5;visibility:visible;mso-wrap-style:square;mso-wrap-distance-left:9pt;mso-wrap-distance-top:0;mso-wrap-distance-right:9pt;mso-wrap-distance-bottom:0;mso-position-horizontal:left;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" o:allowincell="f" filled="f" stroked="f" strokeweight="0">
                <v:textbox>
                  <w:txbxContent>
                    <w:p w14:paraId="6DC1DEA6" w14:textId="77777777" w:rsidR="007E183E" w:rsidRDefault="00647201">
                      <w:pPr>
                        <w:pStyle w:val="FrameContents"/>
                        <w:ind w:left="-142"/>
                        <w:rPr>
                          <w:rFonts w:ascii="Arial MT Std" w:hAnsi="Arial MT Std"/>
                          <w:b/>
                          <w:sz w:val="18"/>
                          <w:szCs w:val="18"/>
                        </w:rPr>
                      </w:pPr>
                      <w:r>
                        <w:rPr>
                          <w:rFonts w:ascii="Arial MT Std" w:hAnsi="Arial MT Std"/>
                          <w:b/>
                          <w:color w:val="000000"/>
                          <w:sz w:val="18"/>
                          <w:szCs w:val="18"/>
                        </w:rPr>
                        <w:t>LONDON’S GLOBAL UNIVERSITY</w:t>
                      </w:r>
                    </w:p>
                    <w:p w14:paraId="6DC1DEA7" w14:textId="77777777" w:rsidR="007E183E" w:rsidRDefault="00647201">
                      <w:pPr>
                        <w:pStyle w:val="FrameContents"/>
                        <w:ind w:left="-142"/>
                        <w:rPr>
                          <w:rFonts w:ascii="Arial MT Std" w:hAnsi="Arial MT Std"/>
                          <w:b/>
                          <w:sz w:val="18"/>
                          <w:szCs w:val="18"/>
                        </w:rPr>
                      </w:pPr>
                      <w:r>
                        <w:rPr>
                          <w:rFonts w:ascii="Arial MT Std" w:hAnsi="Arial MT Std"/>
                          <w:b/>
                          <w:color w:val="000000"/>
                          <w:sz w:val="18"/>
                          <w:szCs w:val="18"/>
                        </w:rPr>
                        <w:t>Department of Chemistry</w:t>
                      </w:r>
                    </w:p>
                  </w:txbxContent>
                </v:textbox>
                <w10:wrap type="through" anchory="page"/>
              </v:rect>
            </w:pict>
          </mc:Fallback>
        </mc:AlternateContent>
      </w:r>
    </w:p>
    <w:p w14:paraId="6DC1DDFB" w14:textId="77777777" w:rsidR="007E183E" w:rsidRDefault="007E183E"/>
    <w:p w14:paraId="6DC1DDFC" w14:textId="77777777" w:rsidR="007E183E" w:rsidRDefault="007E183E">
      <w:pPr>
        <w:sectPr w:rsidR="007E183E" w:rsidSect="00B61399">
          <w:headerReference w:type="default" r:id="rId11"/>
          <w:footerReference w:type="default" r:id="rId12"/>
          <w:type w:val="continuous"/>
          <w:pgSz w:w="11906" w:h="16838"/>
          <w:pgMar w:top="2269" w:right="567" w:bottom="1134" w:left="567" w:header="680" w:footer="709" w:gutter="0"/>
          <w:cols w:num="2" w:space="708"/>
          <w:formProt w:val="0"/>
          <w:docGrid w:linePitch="100"/>
        </w:sectPr>
      </w:pPr>
    </w:p>
    <w:p w14:paraId="6DC1DDFD" w14:textId="6D3D8EB9" w:rsidR="007E183E" w:rsidRDefault="00647201">
      <w:pPr>
        <w:pStyle w:val="Heading4"/>
      </w:pPr>
      <w:r>
        <w:t xml:space="preserve">Reports to: </w:t>
      </w:r>
      <w:r w:rsidR="008B4D19">
        <w:rPr>
          <w:b w:val="0"/>
        </w:rPr>
        <w:t>Dr Tim Hele</w:t>
      </w:r>
    </w:p>
    <w:p w14:paraId="6DC1DDFE" w14:textId="77777777" w:rsidR="007E183E" w:rsidRDefault="007E183E">
      <w:pPr>
        <w:pStyle w:val="Heading4"/>
        <w:rPr>
          <w:lang w:val="en-US" w:eastAsia="en-US"/>
        </w:rPr>
      </w:pPr>
    </w:p>
    <w:p w14:paraId="6DC1DDFF" w14:textId="77777777" w:rsidR="007E183E" w:rsidRDefault="00647201">
      <w:pPr>
        <w:pStyle w:val="Heading4"/>
        <w:rPr>
          <w:bCs/>
        </w:rPr>
      </w:pPr>
      <w:r>
        <w:rPr>
          <w:bCs/>
        </w:rPr>
        <w:t>Context</w:t>
      </w:r>
    </w:p>
    <w:p w14:paraId="6DC1DE00" w14:textId="77777777" w:rsidR="007E183E" w:rsidRDefault="007E183E">
      <w:pPr>
        <w:pStyle w:val="Heading4"/>
        <w:rPr>
          <w:b w:val="0"/>
        </w:rPr>
      </w:pPr>
    </w:p>
    <w:p w14:paraId="6DC1DE01" w14:textId="4F82AC99" w:rsidR="007E183E" w:rsidRPr="00E174B9" w:rsidRDefault="00C56998">
      <w:pPr>
        <w:rPr>
          <w:sz w:val="22"/>
          <w:szCs w:val="22"/>
        </w:rPr>
      </w:pPr>
      <w:r>
        <w:rPr>
          <w:sz w:val="22"/>
          <w:szCs w:val="22"/>
        </w:rPr>
        <w:t>The post is funded through a</w:t>
      </w:r>
      <w:r w:rsidR="00765E5E">
        <w:rPr>
          <w:sz w:val="22"/>
          <w:szCs w:val="22"/>
        </w:rPr>
        <w:t>n</w:t>
      </w:r>
      <w:r>
        <w:rPr>
          <w:sz w:val="22"/>
          <w:szCs w:val="22"/>
        </w:rPr>
        <w:t xml:space="preserve"> </w:t>
      </w:r>
      <w:r w:rsidR="00401BA8">
        <w:rPr>
          <w:sz w:val="22"/>
          <w:szCs w:val="22"/>
        </w:rPr>
        <w:t xml:space="preserve">Enhancement Award </w:t>
      </w:r>
      <w:r w:rsidR="00765E5E">
        <w:rPr>
          <w:sz w:val="22"/>
          <w:szCs w:val="22"/>
        </w:rPr>
        <w:t xml:space="preserve">to Dr Hele’s Royal Society University Research Fellowship </w:t>
      </w:r>
      <w:r w:rsidR="00C13D2F" w:rsidRPr="00C13D2F">
        <w:rPr>
          <w:i/>
          <w:iCs/>
          <w:sz w:val="22"/>
          <w:szCs w:val="22"/>
        </w:rPr>
        <w:t>Designer lighting: a radical approach to improve organic solar cells and light-emitting diodes</w:t>
      </w:r>
      <w:r w:rsidR="00E174B9">
        <w:rPr>
          <w:sz w:val="22"/>
          <w:szCs w:val="22"/>
        </w:rPr>
        <w:t xml:space="preserve">. </w:t>
      </w:r>
      <w:r w:rsidR="00D3128F">
        <w:rPr>
          <w:sz w:val="22"/>
          <w:szCs w:val="22"/>
        </w:rPr>
        <w:t xml:space="preserve">This proposal aims to design molecular emitters for organic light-emitting diodes with emission throughout the visible and infra-red, to model the non-adiabatic dynamics of such systems and to </w:t>
      </w:r>
      <w:r w:rsidR="006206FE">
        <w:rPr>
          <w:sz w:val="22"/>
          <w:szCs w:val="22"/>
        </w:rPr>
        <w:t xml:space="preserve">design molecules for singlet fission downconversion. There are further aims of using Machine Learning and AI to </w:t>
      </w:r>
      <w:r w:rsidR="002814C3">
        <w:rPr>
          <w:sz w:val="22"/>
          <w:szCs w:val="22"/>
        </w:rPr>
        <w:t xml:space="preserve">accurately and reliably predict the spectra of </w:t>
      </w:r>
      <w:r w:rsidR="00260C98">
        <w:rPr>
          <w:sz w:val="22"/>
          <w:szCs w:val="22"/>
        </w:rPr>
        <w:t>organic radicals containing a variety of heteroatoms (chlorine, nitrogen, oxygen, sulphur etc)</w:t>
      </w:r>
      <w:r w:rsidR="00CD5333">
        <w:rPr>
          <w:sz w:val="22"/>
          <w:szCs w:val="22"/>
        </w:rPr>
        <w:t>,</w:t>
      </w:r>
      <w:r w:rsidR="00967F83">
        <w:rPr>
          <w:sz w:val="22"/>
          <w:szCs w:val="22"/>
        </w:rPr>
        <w:t xml:space="preserve"> to extend the computational methodology to systems with multiple unpaired electrons such as diradicals</w:t>
      </w:r>
      <w:r w:rsidR="00CD5333">
        <w:rPr>
          <w:sz w:val="22"/>
          <w:szCs w:val="22"/>
        </w:rPr>
        <w:t xml:space="preserve">, and to simulate the </w:t>
      </w:r>
      <w:r w:rsidR="00174A27">
        <w:rPr>
          <w:sz w:val="22"/>
          <w:szCs w:val="22"/>
        </w:rPr>
        <w:t xml:space="preserve">emission </w:t>
      </w:r>
      <w:r w:rsidR="00CD5333">
        <w:rPr>
          <w:sz w:val="22"/>
          <w:szCs w:val="22"/>
        </w:rPr>
        <w:t>mechanism of organic light-emitting diodes</w:t>
      </w:r>
      <w:r w:rsidR="00967F83">
        <w:rPr>
          <w:sz w:val="22"/>
          <w:szCs w:val="22"/>
        </w:rPr>
        <w:t>.</w:t>
      </w:r>
    </w:p>
    <w:p w14:paraId="6DC1DE02" w14:textId="05DE414D" w:rsidR="007E183E" w:rsidRDefault="00647201">
      <w:pPr>
        <w:rPr>
          <w:sz w:val="22"/>
          <w:szCs w:val="22"/>
        </w:rPr>
      </w:pPr>
      <w:r>
        <w:rPr>
          <w:rFonts w:cs="Arial"/>
          <w:color w:val="000000"/>
          <w:sz w:val="22"/>
          <w:szCs w:val="22"/>
          <w:lang w:val="en"/>
        </w:rPr>
        <w:t xml:space="preserve">The appointment </w:t>
      </w:r>
      <w:r w:rsidR="00E174B9">
        <w:rPr>
          <w:rFonts w:cs="Arial"/>
          <w:color w:val="000000"/>
          <w:sz w:val="22"/>
          <w:szCs w:val="22"/>
          <w:lang w:val="en"/>
        </w:rPr>
        <w:t xml:space="preserve">is available to start immediately and in the first instance runs until </w:t>
      </w:r>
      <w:r w:rsidR="00D0567E">
        <w:rPr>
          <w:rFonts w:cs="Arial"/>
          <w:color w:val="000000"/>
          <w:sz w:val="22"/>
          <w:szCs w:val="22"/>
          <w:lang w:val="en"/>
        </w:rPr>
        <w:t>30</w:t>
      </w:r>
      <w:r w:rsidR="00D0567E" w:rsidRPr="00D0567E">
        <w:rPr>
          <w:rFonts w:cs="Arial"/>
          <w:color w:val="000000"/>
          <w:sz w:val="22"/>
          <w:szCs w:val="22"/>
          <w:vertAlign w:val="superscript"/>
          <w:lang w:val="en"/>
        </w:rPr>
        <w:t>th</w:t>
      </w:r>
      <w:r w:rsidR="00D0567E">
        <w:rPr>
          <w:rFonts w:cs="Arial"/>
          <w:color w:val="000000"/>
          <w:sz w:val="22"/>
          <w:szCs w:val="22"/>
          <w:lang w:val="en"/>
        </w:rPr>
        <w:t xml:space="preserve"> September 2025</w:t>
      </w:r>
      <w:r>
        <w:rPr>
          <w:rFonts w:cs="Arial"/>
          <w:color w:val="000000"/>
          <w:sz w:val="22"/>
          <w:szCs w:val="22"/>
          <w:lang w:val="en"/>
        </w:rPr>
        <w:t>.</w:t>
      </w:r>
      <w:r w:rsidR="00D0567E">
        <w:rPr>
          <w:rFonts w:cs="Arial"/>
          <w:color w:val="000000"/>
          <w:sz w:val="22"/>
          <w:szCs w:val="22"/>
          <w:lang w:val="en"/>
        </w:rPr>
        <w:t xml:space="preserve"> Subject to funding and funder approval it may be extended to a duration of </w:t>
      </w:r>
      <w:r w:rsidR="00967F83">
        <w:rPr>
          <w:rFonts w:cs="Arial"/>
          <w:color w:val="000000"/>
          <w:sz w:val="22"/>
          <w:szCs w:val="22"/>
          <w:lang w:val="en"/>
        </w:rPr>
        <w:t>up to</w:t>
      </w:r>
      <w:r w:rsidR="00D0567E">
        <w:rPr>
          <w:rFonts w:cs="Arial"/>
          <w:color w:val="000000"/>
          <w:sz w:val="22"/>
          <w:szCs w:val="22"/>
          <w:lang w:val="en"/>
        </w:rPr>
        <w:t xml:space="preserve"> </w:t>
      </w:r>
      <w:r w:rsidR="00823126">
        <w:rPr>
          <w:rFonts w:cs="Arial"/>
          <w:color w:val="000000"/>
          <w:sz w:val="22"/>
          <w:szCs w:val="22"/>
          <w:lang w:val="en"/>
        </w:rPr>
        <w:t>28 months</w:t>
      </w:r>
      <w:r w:rsidR="00D0567E">
        <w:rPr>
          <w:rFonts w:cs="Arial"/>
          <w:color w:val="000000"/>
          <w:sz w:val="22"/>
          <w:szCs w:val="22"/>
          <w:lang w:val="en"/>
        </w:rPr>
        <w:t>.</w:t>
      </w:r>
      <w:r>
        <w:rPr>
          <w:rFonts w:cs="Arial"/>
          <w:color w:val="000000"/>
          <w:sz w:val="22"/>
          <w:szCs w:val="22"/>
          <w:lang w:val="en"/>
        </w:rPr>
        <w:t xml:space="preserve"> </w:t>
      </w:r>
    </w:p>
    <w:p w14:paraId="6DC1DE03" w14:textId="77777777" w:rsidR="007E183E" w:rsidRDefault="007E183E">
      <w:pPr>
        <w:spacing w:before="288"/>
        <w:rPr>
          <w:rFonts w:cs="Arial"/>
          <w:b/>
          <w:bCs/>
          <w:spacing w:val="-6"/>
          <w:sz w:val="22"/>
          <w:szCs w:val="22"/>
        </w:rPr>
      </w:pPr>
    </w:p>
    <w:p w14:paraId="6DC1DE08" w14:textId="77777777" w:rsidR="007E183E" w:rsidRDefault="00647201">
      <w:pPr>
        <w:spacing w:before="288"/>
        <w:rPr>
          <w:rFonts w:cs="Arial"/>
          <w:b/>
          <w:bCs/>
          <w:spacing w:val="-6"/>
          <w:sz w:val="22"/>
          <w:szCs w:val="22"/>
        </w:rPr>
      </w:pPr>
      <w:r>
        <w:rPr>
          <w:rFonts w:cs="Arial"/>
          <w:b/>
          <w:bCs/>
          <w:spacing w:val="-6"/>
          <w:sz w:val="22"/>
          <w:szCs w:val="22"/>
        </w:rPr>
        <w:t>The Chemistry Department</w:t>
      </w:r>
    </w:p>
    <w:p w14:paraId="6DC1DE09" w14:textId="7A8E3FF1" w:rsidR="007E183E" w:rsidRDefault="00647201">
      <w:pPr>
        <w:spacing w:before="252"/>
        <w:jc w:val="both"/>
        <w:rPr>
          <w:rFonts w:cs="Arial"/>
          <w:sz w:val="22"/>
          <w:szCs w:val="22"/>
        </w:rPr>
      </w:pPr>
      <w:r>
        <w:rPr>
          <w:rFonts w:cs="Arial"/>
          <w:sz w:val="22"/>
          <w:szCs w:val="22"/>
        </w:rPr>
        <w:t xml:space="preserve">The Chemistry Department at University College London is the oldest in England, and today is one of the </w:t>
      </w:r>
      <w:r>
        <w:rPr>
          <w:rFonts w:cs="Arial"/>
          <w:spacing w:val="-3"/>
          <w:sz w:val="22"/>
          <w:szCs w:val="22"/>
        </w:rPr>
        <w:t xml:space="preserve">best in the UK, being ranked </w:t>
      </w:r>
      <w:r w:rsidR="008E35BC">
        <w:rPr>
          <w:rFonts w:cs="Arial"/>
          <w:spacing w:val="-3"/>
          <w:sz w:val="22"/>
          <w:szCs w:val="22"/>
        </w:rPr>
        <w:t>3rd</w:t>
      </w:r>
      <w:r>
        <w:rPr>
          <w:rFonts w:cs="Arial"/>
          <w:spacing w:val="-3"/>
          <w:sz w:val="22"/>
          <w:szCs w:val="22"/>
        </w:rPr>
        <w:t xml:space="preserve"> in the UK for </w:t>
      </w:r>
      <w:r w:rsidR="0040477A">
        <w:rPr>
          <w:rFonts w:cs="Arial"/>
          <w:spacing w:val="-3"/>
          <w:sz w:val="22"/>
          <w:szCs w:val="22"/>
        </w:rPr>
        <w:t xml:space="preserve">4* submissions </w:t>
      </w:r>
      <w:r>
        <w:rPr>
          <w:rFonts w:cs="Arial"/>
          <w:spacing w:val="-3"/>
          <w:sz w:val="22"/>
          <w:szCs w:val="22"/>
        </w:rPr>
        <w:t>in REF</w:t>
      </w:r>
      <w:r w:rsidR="0040477A">
        <w:rPr>
          <w:rFonts w:cs="Arial"/>
          <w:spacing w:val="-3"/>
          <w:sz w:val="22"/>
          <w:szCs w:val="22"/>
        </w:rPr>
        <w:t xml:space="preserve"> 2021</w:t>
      </w:r>
      <w:r>
        <w:rPr>
          <w:rFonts w:cs="Arial"/>
          <w:sz w:val="22"/>
          <w:szCs w:val="22"/>
        </w:rPr>
        <w:t xml:space="preserve">. We are located in Bloomsbury, at the heart of London, and offer an exciting and vibrant environment in which to study in one of the UK's top universities. The Department of Chemistry at UCL is committed to supporting excellence in both research and teaching. The department offers undergraduate BSc and MSci programmes in Chemistry and currently teaches 400 undergraduates registered in Chemistry as well as students who select Chemistry on the Natural Sciences programme and first year Chemistry for life scientists. </w:t>
      </w:r>
    </w:p>
    <w:p w14:paraId="6DC1DE0A" w14:textId="77777777" w:rsidR="007E183E" w:rsidRDefault="00647201">
      <w:pPr>
        <w:spacing w:before="252"/>
        <w:jc w:val="both"/>
        <w:rPr>
          <w:rFonts w:cs="Arial"/>
          <w:sz w:val="22"/>
          <w:szCs w:val="22"/>
        </w:rPr>
      </w:pPr>
      <w:r>
        <w:rPr>
          <w:rFonts w:cs="Arial"/>
          <w:sz w:val="22"/>
          <w:szCs w:val="22"/>
          <w:lang w:val="en"/>
        </w:rPr>
        <w:t>The Chemistry Department has over 50 members of academic staff carrying out world-leading research. We specialise in the areas of organic synthesis, chemical biology, computational chemistry, nanotechnology, inorganic and materials chemistry, physical chemistry and chemical physics. The department has an annual research income of around £15 million, derived from many sources including the Research Councils (EPSRC, BBSRC, MRC, and NERC), European Commission and a wide range of charities and industrial partners in the UK, Europe and the USA.</w:t>
      </w:r>
    </w:p>
    <w:p w14:paraId="6DC1DE0B" w14:textId="77777777" w:rsidR="007E183E" w:rsidRDefault="00647201">
      <w:pPr>
        <w:spacing w:before="252"/>
        <w:jc w:val="both"/>
        <w:rPr>
          <w:rFonts w:cs="Arial"/>
          <w:spacing w:val="-4"/>
          <w:szCs w:val="20"/>
        </w:rPr>
      </w:pPr>
      <w:r>
        <w:rPr>
          <w:rFonts w:cs="Arial"/>
          <w:spacing w:val="4"/>
          <w:sz w:val="22"/>
          <w:szCs w:val="22"/>
        </w:rPr>
        <w:t xml:space="preserve">Details about our research can be found on the departmental </w:t>
      </w:r>
      <w:r>
        <w:rPr>
          <w:rFonts w:cs="Arial"/>
          <w:spacing w:val="-4"/>
          <w:sz w:val="22"/>
          <w:szCs w:val="22"/>
        </w:rPr>
        <w:t>website</w:t>
      </w:r>
      <w:r>
        <w:rPr>
          <w:rFonts w:cs="Arial"/>
          <w:color w:val="0000FF"/>
          <w:spacing w:val="-4"/>
          <w:sz w:val="22"/>
          <w:szCs w:val="22"/>
          <w:u w:val="single"/>
        </w:rPr>
        <w:t xml:space="preserve"> </w:t>
      </w:r>
      <w:hyperlink r:id="rId13">
        <w:r>
          <w:rPr>
            <w:rStyle w:val="Hyperlink"/>
            <w:rFonts w:cs="Arial"/>
            <w:spacing w:val="-4"/>
            <w:sz w:val="22"/>
            <w:szCs w:val="22"/>
          </w:rPr>
          <w:t>http://www.ucl.ac.uk/chemistry</w:t>
        </w:r>
      </w:hyperlink>
      <w:r>
        <w:rPr>
          <w:rFonts w:cs="Arial"/>
          <w:spacing w:val="-4"/>
          <w:szCs w:val="20"/>
        </w:rPr>
        <w:t>.</w:t>
      </w:r>
    </w:p>
    <w:p w14:paraId="6DC1DE0C" w14:textId="77777777" w:rsidR="007E183E" w:rsidRDefault="00647201">
      <w:pPr>
        <w:pStyle w:val="Heading4"/>
        <w:rPr>
          <w:color w:val="auto"/>
          <w:sz w:val="22"/>
          <w:szCs w:val="22"/>
          <w:lang w:val="en-US" w:eastAsia="en-US"/>
        </w:rPr>
      </w:pPr>
      <w:r>
        <w:rPr>
          <w:color w:val="auto"/>
          <w:sz w:val="22"/>
          <w:szCs w:val="22"/>
          <w:lang w:val="en-US" w:eastAsia="en-US"/>
        </w:rPr>
        <w:t>Main purpose of the job</w:t>
      </w:r>
    </w:p>
    <w:p w14:paraId="6DC1DE0D" w14:textId="77777777" w:rsidR="007E183E" w:rsidRDefault="00647201">
      <w:pPr>
        <w:spacing w:after="120"/>
        <w:rPr>
          <w:color w:val="auto"/>
          <w:sz w:val="22"/>
          <w:szCs w:val="22"/>
          <w:lang w:val="en-US"/>
        </w:rPr>
      </w:pPr>
      <w:r>
        <w:rPr>
          <w:color w:val="auto"/>
          <w:sz w:val="22"/>
          <w:szCs w:val="22"/>
          <w:lang w:val="en-US"/>
        </w:rPr>
        <w:t>The posthholder will be required to carry out research into:</w:t>
      </w:r>
    </w:p>
    <w:p w14:paraId="6DC1DE10" w14:textId="45EF54B9" w:rsidR="007E183E" w:rsidRDefault="00BA711C">
      <w:pPr>
        <w:pStyle w:val="ListParagraph"/>
        <w:numPr>
          <w:ilvl w:val="0"/>
          <w:numId w:val="3"/>
        </w:numPr>
        <w:spacing w:line="360" w:lineRule="auto"/>
        <w:ind w:left="426" w:hanging="284"/>
        <w:rPr>
          <w:color w:val="auto"/>
          <w:sz w:val="22"/>
          <w:szCs w:val="22"/>
          <w:lang w:val="en-US"/>
        </w:rPr>
      </w:pPr>
      <w:r>
        <w:rPr>
          <w:color w:val="auto"/>
          <w:sz w:val="22"/>
          <w:szCs w:val="22"/>
          <w:lang w:val="en-US"/>
        </w:rPr>
        <w:t xml:space="preserve">Simulation of </w:t>
      </w:r>
      <w:r w:rsidR="004F69A7">
        <w:rPr>
          <w:color w:val="auto"/>
          <w:sz w:val="22"/>
          <w:szCs w:val="22"/>
          <w:lang w:val="en-US"/>
        </w:rPr>
        <w:t>possible intermediate electronic structures of emitter molecules to elucidate the radical emission mechanism</w:t>
      </w:r>
    </w:p>
    <w:p w14:paraId="4725DB07" w14:textId="636657F6" w:rsidR="004F69A7" w:rsidRDefault="004F69A7">
      <w:pPr>
        <w:pStyle w:val="ListParagraph"/>
        <w:numPr>
          <w:ilvl w:val="0"/>
          <w:numId w:val="3"/>
        </w:numPr>
        <w:spacing w:line="360" w:lineRule="auto"/>
        <w:ind w:left="426" w:hanging="284"/>
        <w:rPr>
          <w:color w:val="auto"/>
          <w:sz w:val="22"/>
          <w:szCs w:val="22"/>
          <w:lang w:val="en-US"/>
        </w:rPr>
      </w:pPr>
      <w:r>
        <w:rPr>
          <w:color w:val="auto"/>
          <w:sz w:val="22"/>
          <w:szCs w:val="22"/>
          <w:lang w:val="en-US"/>
        </w:rPr>
        <w:t>Use Machine Learning and AI to improve algorithms for the simulation of radical electronic structure and excited states</w:t>
      </w:r>
    </w:p>
    <w:p w14:paraId="6347A5DE" w14:textId="2F02E168" w:rsidR="004F69A7" w:rsidRDefault="003A356C">
      <w:pPr>
        <w:pStyle w:val="ListParagraph"/>
        <w:numPr>
          <w:ilvl w:val="0"/>
          <w:numId w:val="3"/>
        </w:numPr>
        <w:spacing w:line="360" w:lineRule="auto"/>
        <w:ind w:left="426" w:hanging="284"/>
        <w:rPr>
          <w:color w:val="auto"/>
          <w:sz w:val="22"/>
          <w:szCs w:val="22"/>
          <w:lang w:val="en-US"/>
        </w:rPr>
      </w:pPr>
      <w:r>
        <w:rPr>
          <w:color w:val="auto"/>
          <w:sz w:val="22"/>
          <w:szCs w:val="22"/>
          <w:lang w:val="en-US"/>
        </w:rPr>
        <w:t xml:space="preserve">To extend </w:t>
      </w:r>
      <w:r w:rsidR="00E62C89">
        <w:rPr>
          <w:color w:val="auto"/>
          <w:sz w:val="22"/>
          <w:szCs w:val="22"/>
          <w:lang w:val="en-US"/>
        </w:rPr>
        <w:t xml:space="preserve">electronic structure </w:t>
      </w:r>
      <w:r>
        <w:rPr>
          <w:color w:val="auto"/>
          <w:sz w:val="22"/>
          <w:szCs w:val="22"/>
          <w:lang w:val="en-US"/>
        </w:rPr>
        <w:t>simulation algorithms to</w:t>
      </w:r>
      <w:r w:rsidR="00E62C89">
        <w:rPr>
          <w:color w:val="auto"/>
          <w:sz w:val="22"/>
          <w:szCs w:val="22"/>
          <w:lang w:val="en-US"/>
        </w:rPr>
        <w:t xml:space="preserve"> molecules with multiple unpaired electrons</w:t>
      </w:r>
      <w:r>
        <w:rPr>
          <w:color w:val="auto"/>
          <w:sz w:val="22"/>
          <w:szCs w:val="22"/>
          <w:lang w:val="en-US"/>
        </w:rPr>
        <w:t>.</w:t>
      </w:r>
    </w:p>
    <w:p w14:paraId="6DC1DE11" w14:textId="77777777" w:rsidR="007E183E" w:rsidRDefault="00647201">
      <w:pPr>
        <w:spacing w:after="0" w:line="240" w:lineRule="auto"/>
        <w:rPr>
          <w:color w:val="auto"/>
          <w:sz w:val="22"/>
          <w:szCs w:val="22"/>
          <w:lang w:val="en-US"/>
        </w:rPr>
      </w:pPr>
      <w:r>
        <w:rPr>
          <w:color w:val="auto"/>
          <w:sz w:val="22"/>
          <w:szCs w:val="22"/>
          <w:lang w:val="en-US"/>
        </w:rPr>
        <w:t>_____________________________________________________________________________________</w:t>
      </w:r>
    </w:p>
    <w:p w14:paraId="6DC1DE12" w14:textId="77777777" w:rsidR="007E183E" w:rsidRDefault="007E183E">
      <w:pPr>
        <w:spacing w:after="0" w:line="240" w:lineRule="auto"/>
        <w:rPr>
          <w:color w:val="auto"/>
          <w:sz w:val="22"/>
          <w:szCs w:val="22"/>
          <w:lang w:val="en-US"/>
        </w:rPr>
      </w:pPr>
    </w:p>
    <w:p w14:paraId="6DC1DE14" w14:textId="0BC5E029" w:rsidR="007E183E" w:rsidRPr="009E4AA2" w:rsidRDefault="00647201" w:rsidP="009E4AA2">
      <w:pPr>
        <w:spacing w:after="0" w:line="240" w:lineRule="auto"/>
        <w:rPr>
          <w:rFonts w:eastAsiaTheme="majorEastAsia" w:cstheme="majorBidi"/>
          <w:b/>
          <w:bCs/>
          <w:iCs/>
          <w:sz w:val="22"/>
          <w:szCs w:val="22"/>
          <w:lang w:val="en-US" w:eastAsia="en-US"/>
        </w:rPr>
      </w:pPr>
      <w:r>
        <w:rPr>
          <w:b/>
          <w:bCs/>
          <w:sz w:val="22"/>
          <w:szCs w:val="22"/>
          <w:lang w:val="en-US" w:eastAsia="en-US"/>
        </w:rPr>
        <w:t>Duties and responsibilities:</w:t>
      </w:r>
    </w:p>
    <w:p w14:paraId="63548934" w14:textId="77777777" w:rsidR="005E03CD" w:rsidRPr="000C3388" w:rsidRDefault="00647201">
      <w:pPr>
        <w:pStyle w:val="ListParagraph"/>
        <w:numPr>
          <w:ilvl w:val="0"/>
          <w:numId w:val="3"/>
        </w:numPr>
        <w:spacing w:line="360" w:lineRule="auto"/>
        <w:ind w:left="426" w:hanging="284"/>
      </w:pPr>
      <w:r>
        <w:rPr>
          <w:color w:val="auto"/>
          <w:sz w:val="22"/>
          <w:szCs w:val="22"/>
          <w:lang w:val="en-US"/>
        </w:rPr>
        <w:t xml:space="preserve">To perform simulations of </w:t>
      </w:r>
      <w:r w:rsidR="009E4AA2">
        <w:rPr>
          <w:color w:val="auto"/>
          <w:sz w:val="22"/>
          <w:szCs w:val="22"/>
          <w:lang w:val="en-US"/>
        </w:rPr>
        <w:t>excited states of radicals, and their cation and anion forms</w:t>
      </w:r>
      <w:r>
        <w:rPr>
          <w:color w:val="auto"/>
          <w:sz w:val="22"/>
          <w:szCs w:val="22"/>
          <w:lang w:val="en-US"/>
        </w:rPr>
        <w:t xml:space="preserve">. </w:t>
      </w:r>
    </w:p>
    <w:p w14:paraId="20696AAF" w14:textId="4F9B5141" w:rsidR="000C3388" w:rsidRPr="003B2583" w:rsidRDefault="000C3388">
      <w:pPr>
        <w:pStyle w:val="ListParagraph"/>
        <w:numPr>
          <w:ilvl w:val="0"/>
          <w:numId w:val="3"/>
        </w:numPr>
        <w:spacing w:line="360" w:lineRule="auto"/>
        <w:ind w:left="426" w:hanging="284"/>
      </w:pPr>
      <w:r>
        <w:rPr>
          <w:color w:val="auto"/>
          <w:sz w:val="22"/>
          <w:szCs w:val="22"/>
          <w:lang w:val="en-US"/>
        </w:rPr>
        <w:t>To use machine learning and AI develop improved algorithms for radi</w:t>
      </w:r>
      <w:r w:rsidR="003B2583">
        <w:rPr>
          <w:color w:val="auto"/>
          <w:sz w:val="22"/>
          <w:szCs w:val="22"/>
          <w:lang w:val="en-US"/>
        </w:rPr>
        <w:t>c</w:t>
      </w:r>
      <w:r>
        <w:rPr>
          <w:color w:val="auto"/>
          <w:sz w:val="22"/>
          <w:szCs w:val="22"/>
          <w:lang w:val="en-US"/>
        </w:rPr>
        <w:t>al electronic structure simulation.</w:t>
      </w:r>
    </w:p>
    <w:p w14:paraId="4E7E79A0" w14:textId="7E5E7F61" w:rsidR="003B2583" w:rsidRPr="005E03CD" w:rsidRDefault="003B2583">
      <w:pPr>
        <w:pStyle w:val="ListParagraph"/>
        <w:numPr>
          <w:ilvl w:val="0"/>
          <w:numId w:val="3"/>
        </w:numPr>
        <w:spacing w:line="360" w:lineRule="auto"/>
        <w:ind w:left="426" w:hanging="284"/>
      </w:pPr>
      <w:r>
        <w:rPr>
          <w:color w:val="auto"/>
          <w:sz w:val="22"/>
          <w:szCs w:val="22"/>
        </w:rPr>
        <w:t xml:space="preserve">To formulate algorithms </w:t>
      </w:r>
      <w:r w:rsidR="00517D0F">
        <w:rPr>
          <w:color w:val="auto"/>
          <w:sz w:val="22"/>
          <w:szCs w:val="22"/>
        </w:rPr>
        <w:t>to simulate the electronic structure of molecules with multiple unpaired electrons.</w:t>
      </w:r>
    </w:p>
    <w:p w14:paraId="6DC1DE15" w14:textId="7DDEB1B6" w:rsidR="007E183E" w:rsidRDefault="00647201">
      <w:pPr>
        <w:pStyle w:val="ListParagraph"/>
        <w:numPr>
          <w:ilvl w:val="0"/>
          <w:numId w:val="3"/>
        </w:numPr>
        <w:spacing w:line="360" w:lineRule="auto"/>
        <w:ind w:left="426" w:hanging="284"/>
      </w:pPr>
      <w:r>
        <w:rPr>
          <w:color w:val="auto"/>
          <w:sz w:val="22"/>
          <w:szCs w:val="22"/>
          <w:lang w:val="en-US"/>
        </w:rPr>
        <w:t>To record, analyze and write up the results of calculations.</w:t>
      </w:r>
    </w:p>
    <w:p w14:paraId="6DC1DE16" w14:textId="77777777" w:rsidR="007E183E" w:rsidRDefault="00647201">
      <w:pPr>
        <w:pStyle w:val="ListParagraph"/>
        <w:numPr>
          <w:ilvl w:val="0"/>
          <w:numId w:val="3"/>
        </w:numPr>
        <w:spacing w:line="360" w:lineRule="auto"/>
        <w:ind w:left="426" w:hanging="284"/>
        <w:rPr>
          <w:color w:val="auto"/>
          <w:sz w:val="22"/>
          <w:szCs w:val="22"/>
          <w:lang w:val="en-US"/>
        </w:rPr>
      </w:pPr>
      <w:r>
        <w:rPr>
          <w:color w:val="auto"/>
          <w:sz w:val="22"/>
          <w:szCs w:val="22"/>
          <w:lang w:val="en-US"/>
        </w:rPr>
        <w:t>To contribute to the drafting and submitting of papers to peer reviewed journals.</w:t>
      </w:r>
    </w:p>
    <w:p w14:paraId="6DC1DE17" w14:textId="77777777" w:rsidR="007E183E" w:rsidRDefault="00647201">
      <w:pPr>
        <w:pStyle w:val="ListParagraph"/>
        <w:numPr>
          <w:ilvl w:val="0"/>
          <w:numId w:val="3"/>
        </w:numPr>
        <w:spacing w:line="360" w:lineRule="auto"/>
        <w:ind w:left="426" w:hanging="284"/>
        <w:rPr>
          <w:color w:val="auto"/>
          <w:sz w:val="22"/>
          <w:szCs w:val="22"/>
          <w:lang w:val="en-US"/>
        </w:rPr>
      </w:pPr>
      <w:r>
        <w:rPr>
          <w:color w:val="auto"/>
          <w:sz w:val="22"/>
          <w:szCs w:val="22"/>
          <w:lang w:val="en-US"/>
        </w:rPr>
        <w:t>To prepare progress reports on research for funding bodies as required.</w:t>
      </w:r>
    </w:p>
    <w:p w14:paraId="6DC1DE18" w14:textId="77777777" w:rsidR="007E183E" w:rsidRDefault="00647201">
      <w:pPr>
        <w:pStyle w:val="ListParagraph"/>
        <w:numPr>
          <w:ilvl w:val="0"/>
          <w:numId w:val="3"/>
        </w:numPr>
        <w:spacing w:line="360" w:lineRule="auto"/>
        <w:ind w:left="426" w:hanging="284"/>
        <w:rPr>
          <w:color w:val="auto"/>
          <w:sz w:val="22"/>
          <w:szCs w:val="22"/>
          <w:lang w:val="en-US"/>
        </w:rPr>
      </w:pPr>
      <w:r>
        <w:rPr>
          <w:color w:val="auto"/>
          <w:sz w:val="22"/>
          <w:szCs w:val="22"/>
          <w:lang w:val="en-US"/>
        </w:rPr>
        <w:t>To contribute to the preparation and drafting of research bids and proposals.</w:t>
      </w:r>
    </w:p>
    <w:p w14:paraId="6DC1DE19" w14:textId="77777777" w:rsidR="007E183E" w:rsidRDefault="00647201">
      <w:pPr>
        <w:pStyle w:val="ListParagraph"/>
        <w:numPr>
          <w:ilvl w:val="0"/>
          <w:numId w:val="3"/>
        </w:numPr>
        <w:spacing w:line="360" w:lineRule="auto"/>
        <w:ind w:left="426" w:hanging="284"/>
        <w:rPr>
          <w:color w:val="auto"/>
          <w:sz w:val="22"/>
          <w:szCs w:val="22"/>
          <w:lang w:val="en-US"/>
        </w:rPr>
      </w:pPr>
      <w:r>
        <w:rPr>
          <w:color w:val="auto"/>
          <w:sz w:val="22"/>
          <w:szCs w:val="22"/>
          <w:lang w:val="en-US"/>
        </w:rPr>
        <w:t>To contribute to the overall activities of the research team and department as required.</w:t>
      </w:r>
    </w:p>
    <w:p w14:paraId="6DC1DE1A" w14:textId="77777777" w:rsidR="007E183E" w:rsidRDefault="00647201">
      <w:pPr>
        <w:pStyle w:val="ListParagraph"/>
        <w:numPr>
          <w:ilvl w:val="0"/>
          <w:numId w:val="3"/>
        </w:numPr>
        <w:spacing w:line="360" w:lineRule="auto"/>
        <w:ind w:left="426" w:hanging="284"/>
        <w:rPr>
          <w:color w:val="auto"/>
          <w:sz w:val="22"/>
          <w:szCs w:val="22"/>
          <w:lang w:val="en-US"/>
        </w:rPr>
      </w:pPr>
      <w:r>
        <w:rPr>
          <w:color w:val="auto"/>
          <w:sz w:val="22"/>
          <w:szCs w:val="22"/>
          <w:lang w:val="en-US"/>
        </w:rPr>
        <w:t>To undertake a limited amount of teaching in relation to subject area.</w:t>
      </w:r>
    </w:p>
    <w:p w14:paraId="6DC1DE1B" w14:textId="77777777" w:rsidR="007E183E" w:rsidRDefault="00647201">
      <w:pPr>
        <w:pStyle w:val="ListParagraph"/>
        <w:numPr>
          <w:ilvl w:val="0"/>
          <w:numId w:val="3"/>
        </w:numPr>
        <w:spacing w:line="360" w:lineRule="auto"/>
        <w:ind w:left="426" w:hanging="284"/>
        <w:rPr>
          <w:color w:val="auto"/>
          <w:sz w:val="22"/>
          <w:szCs w:val="22"/>
          <w:lang w:val="en-US"/>
        </w:rPr>
      </w:pPr>
      <w:r>
        <w:rPr>
          <w:color w:val="auto"/>
          <w:sz w:val="22"/>
          <w:szCs w:val="22"/>
          <w:lang w:val="en-US"/>
        </w:rPr>
        <w:t>To contribute to the induction and direction of other research staff and students as requested.</w:t>
      </w:r>
    </w:p>
    <w:p w14:paraId="6DC1DE1C" w14:textId="77777777" w:rsidR="007E183E" w:rsidRDefault="00647201">
      <w:pPr>
        <w:pStyle w:val="ListParagraph"/>
        <w:numPr>
          <w:ilvl w:val="0"/>
          <w:numId w:val="3"/>
        </w:numPr>
        <w:spacing w:line="360" w:lineRule="auto"/>
        <w:ind w:left="426" w:hanging="284"/>
        <w:rPr>
          <w:color w:val="auto"/>
          <w:sz w:val="22"/>
          <w:szCs w:val="22"/>
          <w:lang w:val="en-US"/>
        </w:rPr>
      </w:pPr>
      <w:r>
        <w:rPr>
          <w:color w:val="auto"/>
          <w:sz w:val="22"/>
          <w:szCs w:val="22"/>
          <w:lang w:val="en-US"/>
        </w:rPr>
        <w:lastRenderedPageBreak/>
        <w:t>The job description reflects the present requirements of the post, and as duties and responsibilities change/develop, the job description will be reviewed and be subject to amendment in consultation with the post-holder.</w:t>
      </w:r>
    </w:p>
    <w:p w14:paraId="6DC1DE1D" w14:textId="77777777" w:rsidR="007E183E" w:rsidRDefault="00647201">
      <w:pPr>
        <w:pStyle w:val="ListParagraph"/>
        <w:numPr>
          <w:ilvl w:val="0"/>
          <w:numId w:val="3"/>
        </w:numPr>
        <w:spacing w:line="360" w:lineRule="auto"/>
        <w:ind w:left="426" w:hanging="284"/>
        <w:rPr>
          <w:color w:val="auto"/>
          <w:sz w:val="22"/>
          <w:szCs w:val="22"/>
          <w:lang w:val="en-US"/>
        </w:rPr>
      </w:pPr>
      <w:r>
        <w:rPr>
          <w:color w:val="auto"/>
          <w:sz w:val="22"/>
          <w:szCs w:val="22"/>
          <w:lang w:val="en-US"/>
        </w:rPr>
        <w:t>The postholder will carry out any other duties as are within the scope, spirit and purpose of the job as requested by the line manager.</w:t>
      </w:r>
    </w:p>
    <w:p w14:paraId="6DC1DE1E" w14:textId="77777777" w:rsidR="007E183E" w:rsidRDefault="00647201">
      <w:pPr>
        <w:pStyle w:val="ListParagraph"/>
        <w:numPr>
          <w:ilvl w:val="0"/>
          <w:numId w:val="3"/>
        </w:numPr>
        <w:spacing w:line="360" w:lineRule="auto"/>
        <w:ind w:left="426" w:hanging="284"/>
        <w:rPr>
          <w:color w:val="auto"/>
          <w:sz w:val="22"/>
          <w:szCs w:val="22"/>
          <w:lang w:val="en-US"/>
        </w:rPr>
      </w:pPr>
      <w:r>
        <w:rPr>
          <w:color w:val="auto"/>
          <w:sz w:val="22"/>
          <w:szCs w:val="22"/>
          <w:lang w:val="en-US"/>
        </w:rPr>
        <w:t>The postholder will actively follow UCL policies including Equal Opportunities and be expected to give consideration within their role as to how they can actively advance equality of opportunity and good relations between people who share a relevant protected characteristic and people who do not share it.</w:t>
      </w:r>
    </w:p>
    <w:p w14:paraId="6DC1DE1F" w14:textId="77777777" w:rsidR="007E183E" w:rsidRDefault="00647201">
      <w:pPr>
        <w:pStyle w:val="ListParagraph"/>
        <w:numPr>
          <w:ilvl w:val="0"/>
          <w:numId w:val="3"/>
        </w:numPr>
        <w:spacing w:line="360" w:lineRule="auto"/>
        <w:ind w:left="426" w:hanging="284"/>
        <w:rPr>
          <w:color w:val="auto"/>
          <w:sz w:val="22"/>
          <w:szCs w:val="22"/>
          <w:lang w:val="en-US"/>
        </w:rPr>
      </w:pPr>
      <w:r>
        <w:rPr>
          <w:color w:val="auto"/>
          <w:sz w:val="22"/>
          <w:szCs w:val="22"/>
          <w:lang w:val="en-US"/>
        </w:rPr>
        <w:t>The postholder will maintain an awareness and observation of Fire and Health &amp; Safety Regulations.</w:t>
      </w:r>
    </w:p>
    <w:p w14:paraId="6DC1DE20" w14:textId="77777777" w:rsidR="007E183E" w:rsidRDefault="00647201">
      <w:pPr>
        <w:pStyle w:val="ListParagraph"/>
        <w:numPr>
          <w:ilvl w:val="0"/>
          <w:numId w:val="3"/>
        </w:numPr>
        <w:spacing w:line="360" w:lineRule="auto"/>
        <w:ind w:left="426" w:hanging="284"/>
        <w:rPr>
          <w:color w:val="auto"/>
          <w:sz w:val="22"/>
          <w:szCs w:val="22"/>
          <w:lang w:val="en-US"/>
        </w:rPr>
      </w:pPr>
      <w:r>
        <w:rPr>
          <w:color w:val="auto"/>
          <w:sz w:val="22"/>
          <w:szCs w:val="22"/>
          <w:lang w:val="en-US"/>
        </w:rPr>
        <w:t xml:space="preserve">To be aware of and act upon: </w:t>
      </w:r>
    </w:p>
    <w:p w14:paraId="6DC1DE21" w14:textId="77777777" w:rsidR="007E183E" w:rsidRDefault="00647201">
      <w:pPr>
        <w:pStyle w:val="ListParagraph"/>
        <w:numPr>
          <w:ilvl w:val="0"/>
          <w:numId w:val="0"/>
        </w:numPr>
        <w:spacing w:line="360" w:lineRule="auto"/>
        <w:ind w:left="1032"/>
        <w:rPr>
          <w:color w:val="auto"/>
          <w:sz w:val="22"/>
          <w:szCs w:val="22"/>
          <w:lang w:val="en-US"/>
        </w:rPr>
      </w:pPr>
      <w:r>
        <w:rPr>
          <w:color w:val="auto"/>
          <w:sz w:val="22"/>
          <w:szCs w:val="22"/>
          <w:lang w:val="en-US"/>
        </w:rPr>
        <w:t>Disciplinary procedure and disciplinary rules</w:t>
      </w:r>
    </w:p>
    <w:p w14:paraId="6DC1DE22" w14:textId="77777777" w:rsidR="007E183E" w:rsidRDefault="00647201">
      <w:pPr>
        <w:pStyle w:val="ListParagraph"/>
        <w:numPr>
          <w:ilvl w:val="0"/>
          <w:numId w:val="0"/>
        </w:numPr>
        <w:spacing w:line="360" w:lineRule="auto"/>
        <w:ind w:left="1032"/>
        <w:rPr>
          <w:color w:val="auto"/>
          <w:sz w:val="22"/>
          <w:szCs w:val="22"/>
          <w:lang w:val="en-US"/>
        </w:rPr>
      </w:pPr>
      <w:r>
        <w:rPr>
          <w:color w:val="auto"/>
          <w:sz w:val="22"/>
          <w:szCs w:val="22"/>
          <w:lang w:val="en-US"/>
        </w:rPr>
        <w:t>Grievance procedure</w:t>
      </w:r>
    </w:p>
    <w:p w14:paraId="6DC1DE23" w14:textId="77777777" w:rsidR="007E183E" w:rsidRDefault="00647201">
      <w:pPr>
        <w:pStyle w:val="ListParagraph"/>
        <w:numPr>
          <w:ilvl w:val="0"/>
          <w:numId w:val="0"/>
        </w:numPr>
        <w:spacing w:line="360" w:lineRule="auto"/>
        <w:ind w:left="1032"/>
        <w:rPr>
          <w:color w:val="auto"/>
          <w:sz w:val="22"/>
          <w:szCs w:val="22"/>
          <w:lang w:val="en-US"/>
        </w:rPr>
      </w:pPr>
      <w:r>
        <w:rPr>
          <w:color w:val="auto"/>
          <w:sz w:val="22"/>
          <w:szCs w:val="22"/>
          <w:lang w:val="en-US"/>
        </w:rPr>
        <w:t>Section 7 and 8 of the Health and Safety at Work Act</w:t>
      </w:r>
    </w:p>
    <w:p w14:paraId="6DC1DE24" w14:textId="77777777" w:rsidR="007E183E" w:rsidRDefault="007E183E">
      <w:pPr>
        <w:rPr>
          <w:color w:val="auto"/>
          <w:szCs w:val="20"/>
          <w:lang w:val="en-US"/>
        </w:rPr>
      </w:pPr>
    </w:p>
    <w:p w14:paraId="6DC1DE25" w14:textId="77777777" w:rsidR="007E183E" w:rsidRDefault="007E183E">
      <w:pPr>
        <w:sectPr w:rsidR="007E183E" w:rsidSect="00B61399">
          <w:type w:val="continuous"/>
          <w:pgSz w:w="11906" w:h="16838"/>
          <w:pgMar w:top="2269" w:right="567" w:bottom="1134" w:left="567" w:header="680" w:footer="709" w:gutter="0"/>
          <w:cols w:space="720"/>
          <w:formProt w:val="0"/>
          <w:docGrid w:linePitch="100"/>
        </w:sectPr>
      </w:pPr>
    </w:p>
    <w:p w14:paraId="6DC1DE26" w14:textId="4A13AFB4" w:rsidR="007E183E" w:rsidRDefault="00647201">
      <w:pPr>
        <w:pStyle w:val="Heading1"/>
        <w:rPr>
          <w:sz w:val="44"/>
          <w:szCs w:val="44"/>
        </w:rPr>
      </w:pPr>
      <w:r>
        <w:rPr>
          <w:sz w:val="44"/>
          <w:szCs w:val="44"/>
        </w:rPr>
        <w:lastRenderedPageBreak/>
        <w:t>Person specification</w:t>
      </w:r>
    </w:p>
    <w:p w14:paraId="141C7F05" w14:textId="77777777" w:rsidR="00647201" w:rsidRPr="00647201" w:rsidRDefault="00647201" w:rsidP="00647201"/>
    <w:tbl>
      <w:tblPr>
        <w:tblW w:w="10773" w:type="dxa"/>
        <w:tblBorders>
          <w:insideH w:val="single" w:sz="4" w:space="0" w:color="003D4C"/>
          <w:insideV w:val="single" w:sz="4" w:space="0" w:color="003D4C"/>
        </w:tblBorders>
        <w:tblLook w:val="04A0" w:firstRow="1" w:lastRow="0" w:firstColumn="1" w:lastColumn="0" w:noHBand="0" w:noVBand="1"/>
      </w:tblPr>
      <w:tblGrid>
        <w:gridCol w:w="6875"/>
        <w:gridCol w:w="1396"/>
        <w:gridCol w:w="2502"/>
      </w:tblGrid>
      <w:tr w:rsidR="00444AA4" w:rsidRPr="00155646" w14:paraId="60E8207B" w14:textId="77777777" w:rsidTr="005C23CF">
        <w:trPr>
          <w:trHeight w:val="395"/>
          <w:tblHeader/>
        </w:trPr>
        <w:tc>
          <w:tcPr>
            <w:tcW w:w="6875" w:type="dxa"/>
            <w:shd w:val="clear" w:color="auto" w:fill="auto"/>
          </w:tcPr>
          <w:p w14:paraId="739374B3" w14:textId="26A31ECB" w:rsidR="00444AA4" w:rsidRPr="00155646" w:rsidRDefault="00444AA4" w:rsidP="00936EDC">
            <w:pPr>
              <w:spacing w:after="0" w:line="276" w:lineRule="auto"/>
              <w:rPr>
                <w:rFonts w:eastAsia="MS Gothic"/>
                <w:b/>
                <w:iCs/>
                <w:color w:val="auto"/>
                <w:sz w:val="24"/>
                <w:lang w:val="en-US" w:eastAsia="en-US"/>
              </w:rPr>
            </w:pPr>
            <w:r w:rsidRPr="00155646">
              <w:rPr>
                <w:rFonts w:eastAsia="MS Gothic"/>
                <w:b/>
                <w:iCs/>
                <w:color w:val="auto"/>
                <w:lang w:val="en-US" w:eastAsia="en-US"/>
              </w:rPr>
              <w:t>Criteria</w:t>
            </w:r>
          </w:p>
        </w:tc>
        <w:tc>
          <w:tcPr>
            <w:tcW w:w="1396" w:type="dxa"/>
            <w:shd w:val="clear" w:color="auto" w:fill="auto"/>
          </w:tcPr>
          <w:p w14:paraId="7AF0F0EF" w14:textId="77777777" w:rsidR="00444AA4" w:rsidRPr="00155646" w:rsidRDefault="00444AA4" w:rsidP="00936EDC">
            <w:pPr>
              <w:spacing w:after="0" w:line="276" w:lineRule="auto"/>
              <w:jc w:val="center"/>
              <w:rPr>
                <w:rFonts w:eastAsia="MS Gothic"/>
                <w:b/>
                <w:iCs/>
                <w:color w:val="auto"/>
                <w:szCs w:val="20"/>
                <w:lang w:val="en-US" w:eastAsia="en-US"/>
              </w:rPr>
            </w:pPr>
            <w:r w:rsidRPr="00155646">
              <w:rPr>
                <w:rFonts w:eastAsia="MS Gothic"/>
                <w:b/>
                <w:iCs/>
                <w:color w:val="auto"/>
                <w:szCs w:val="20"/>
                <w:lang w:val="en-US" w:eastAsia="en-US"/>
              </w:rPr>
              <w:t>Essential or Desirable</w:t>
            </w:r>
          </w:p>
        </w:tc>
        <w:tc>
          <w:tcPr>
            <w:tcW w:w="2502" w:type="dxa"/>
            <w:shd w:val="clear" w:color="auto" w:fill="auto"/>
          </w:tcPr>
          <w:p w14:paraId="0857EF0C" w14:textId="77777777" w:rsidR="00444AA4" w:rsidRPr="00155646" w:rsidRDefault="00444AA4" w:rsidP="00936EDC">
            <w:pPr>
              <w:spacing w:after="0" w:line="276" w:lineRule="auto"/>
              <w:jc w:val="center"/>
              <w:rPr>
                <w:rFonts w:eastAsia="MS Gothic"/>
                <w:b/>
                <w:iCs/>
                <w:color w:val="auto"/>
                <w:szCs w:val="20"/>
                <w:lang w:val="en-US" w:eastAsia="en-US"/>
              </w:rPr>
            </w:pPr>
            <w:r w:rsidRPr="00155646">
              <w:rPr>
                <w:rFonts w:eastAsia="MS Gothic"/>
                <w:b/>
                <w:iCs/>
                <w:color w:val="auto"/>
                <w:szCs w:val="20"/>
                <w:lang w:val="en-US" w:eastAsia="en-US"/>
              </w:rPr>
              <w:t>Assessment method</w:t>
            </w:r>
          </w:p>
          <w:p w14:paraId="307A5A54" w14:textId="77777777" w:rsidR="00444AA4" w:rsidRPr="00155646" w:rsidRDefault="00444AA4" w:rsidP="00936EDC">
            <w:pPr>
              <w:spacing w:after="0" w:line="276" w:lineRule="auto"/>
              <w:jc w:val="center"/>
              <w:rPr>
                <w:rFonts w:eastAsia="MS Gothic"/>
                <w:b/>
                <w:iCs/>
                <w:color w:val="auto"/>
                <w:szCs w:val="20"/>
                <w:lang w:val="en-US" w:eastAsia="en-US"/>
              </w:rPr>
            </w:pPr>
            <w:r w:rsidRPr="00155646">
              <w:rPr>
                <w:rFonts w:eastAsia="MS Gothic"/>
                <w:b/>
                <w:iCs/>
                <w:color w:val="auto"/>
                <w:szCs w:val="20"/>
                <w:lang w:val="en-US" w:eastAsia="en-US"/>
              </w:rPr>
              <w:t>(Application/Interview)</w:t>
            </w:r>
          </w:p>
        </w:tc>
      </w:tr>
      <w:tr w:rsidR="00822DD7" w:rsidRPr="00155646" w14:paraId="56051B83" w14:textId="77777777" w:rsidTr="00647201">
        <w:trPr>
          <w:trHeight w:val="377"/>
        </w:trPr>
        <w:tc>
          <w:tcPr>
            <w:tcW w:w="6875" w:type="dxa"/>
            <w:shd w:val="clear" w:color="auto" w:fill="D9D9D9" w:themeFill="background1" w:themeFillShade="D9"/>
          </w:tcPr>
          <w:p w14:paraId="247751F7" w14:textId="77777777" w:rsidR="00822DD7" w:rsidRDefault="00822DD7" w:rsidP="00936EDC">
            <w:pPr>
              <w:pStyle w:val="Default"/>
              <w:spacing w:line="276" w:lineRule="auto"/>
              <w:rPr>
                <w:b/>
                <w:bCs/>
                <w:sz w:val="22"/>
                <w:szCs w:val="22"/>
              </w:rPr>
            </w:pPr>
            <w:r w:rsidRPr="00822DD7">
              <w:rPr>
                <w:b/>
                <w:bCs/>
                <w:sz w:val="22"/>
                <w:szCs w:val="22"/>
              </w:rPr>
              <w:t>Qualifications, experience and knowledge</w:t>
            </w:r>
          </w:p>
          <w:p w14:paraId="5C9B6C6B" w14:textId="0553E7D5" w:rsidR="00647201" w:rsidRPr="00822DD7" w:rsidRDefault="00647201" w:rsidP="00936EDC">
            <w:pPr>
              <w:pStyle w:val="Default"/>
              <w:spacing w:line="276" w:lineRule="auto"/>
              <w:rPr>
                <w:b/>
                <w:bCs/>
                <w:sz w:val="22"/>
                <w:szCs w:val="22"/>
              </w:rPr>
            </w:pPr>
          </w:p>
        </w:tc>
        <w:tc>
          <w:tcPr>
            <w:tcW w:w="1396" w:type="dxa"/>
            <w:shd w:val="clear" w:color="auto" w:fill="D9D9D9" w:themeFill="background1" w:themeFillShade="D9"/>
          </w:tcPr>
          <w:p w14:paraId="519B2B39" w14:textId="77777777" w:rsidR="00822DD7" w:rsidRPr="00822DD7" w:rsidRDefault="00822DD7" w:rsidP="00936EDC">
            <w:pPr>
              <w:spacing w:after="0" w:line="276" w:lineRule="auto"/>
              <w:jc w:val="center"/>
              <w:rPr>
                <w:b/>
                <w:bCs/>
                <w:color w:val="auto"/>
                <w:szCs w:val="20"/>
              </w:rPr>
            </w:pPr>
          </w:p>
        </w:tc>
        <w:tc>
          <w:tcPr>
            <w:tcW w:w="2502" w:type="dxa"/>
            <w:shd w:val="clear" w:color="auto" w:fill="D9D9D9" w:themeFill="background1" w:themeFillShade="D9"/>
          </w:tcPr>
          <w:p w14:paraId="48D60831" w14:textId="77777777" w:rsidR="00822DD7" w:rsidRPr="00822DD7" w:rsidRDefault="00822DD7" w:rsidP="00936EDC">
            <w:pPr>
              <w:spacing w:after="0" w:line="276" w:lineRule="auto"/>
              <w:jc w:val="center"/>
              <w:rPr>
                <w:b/>
                <w:bCs/>
                <w:color w:val="auto"/>
                <w:szCs w:val="20"/>
              </w:rPr>
            </w:pPr>
          </w:p>
        </w:tc>
      </w:tr>
      <w:tr w:rsidR="00444AA4" w:rsidRPr="00155646" w14:paraId="35C641BB" w14:textId="77777777" w:rsidTr="005C23CF">
        <w:trPr>
          <w:trHeight w:val="377"/>
        </w:trPr>
        <w:tc>
          <w:tcPr>
            <w:tcW w:w="6875" w:type="dxa"/>
            <w:shd w:val="clear" w:color="auto" w:fill="auto"/>
          </w:tcPr>
          <w:p w14:paraId="705EEE75" w14:textId="75C76522" w:rsidR="00444AA4" w:rsidRPr="006F6C78" w:rsidRDefault="00822DD7" w:rsidP="00936EDC">
            <w:pPr>
              <w:pStyle w:val="Default"/>
              <w:spacing w:line="276" w:lineRule="auto"/>
              <w:rPr>
                <w:color w:val="auto"/>
                <w:sz w:val="22"/>
                <w:szCs w:val="22"/>
              </w:rPr>
            </w:pPr>
            <w:r w:rsidRPr="006F6C78">
              <w:rPr>
                <w:sz w:val="22"/>
                <w:szCs w:val="22"/>
              </w:rPr>
              <w:t xml:space="preserve">PhD </w:t>
            </w:r>
            <w:r w:rsidR="008F5F4C" w:rsidRPr="00875DF0">
              <w:rPr>
                <w:sz w:val="22"/>
                <w:szCs w:val="22"/>
              </w:rPr>
              <w:t xml:space="preserve">(or about to be awarded a PhD) </w:t>
            </w:r>
            <w:r w:rsidRPr="00875DF0">
              <w:rPr>
                <w:sz w:val="22"/>
                <w:szCs w:val="22"/>
              </w:rPr>
              <w:t>in</w:t>
            </w:r>
            <w:r w:rsidRPr="006F6C78">
              <w:rPr>
                <w:sz w:val="22"/>
                <w:szCs w:val="22"/>
              </w:rPr>
              <w:t xml:space="preserve"> relevant subject area: Theoretical Chemistry or Physics</w:t>
            </w:r>
          </w:p>
        </w:tc>
        <w:tc>
          <w:tcPr>
            <w:tcW w:w="1396" w:type="dxa"/>
            <w:shd w:val="clear" w:color="auto" w:fill="auto"/>
          </w:tcPr>
          <w:p w14:paraId="04EEF951" w14:textId="77777777" w:rsidR="00444AA4" w:rsidRPr="006F6C78" w:rsidRDefault="00444AA4" w:rsidP="00936EDC">
            <w:pPr>
              <w:spacing w:after="0" w:line="276" w:lineRule="auto"/>
              <w:jc w:val="center"/>
              <w:rPr>
                <w:color w:val="auto"/>
                <w:sz w:val="22"/>
                <w:szCs w:val="22"/>
              </w:rPr>
            </w:pPr>
            <w:r w:rsidRPr="006F6C78">
              <w:rPr>
                <w:color w:val="auto"/>
                <w:sz w:val="22"/>
                <w:szCs w:val="22"/>
              </w:rPr>
              <w:t>Essential</w:t>
            </w:r>
          </w:p>
        </w:tc>
        <w:tc>
          <w:tcPr>
            <w:tcW w:w="2502" w:type="dxa"/>
            <w:shd w:val="clear" w:color="auto" w:fill="auto"/>
          </w:tcPr>
          <w:p w14:paraId="37FDAF1B" w14:textId="77777777" w:rsidR="00444AA4" w:rsidRPr="006F6C78" w:rsidRDefault="00444AA4" w:rsidP="00936EDC">
            <w:pPr>
              <w:spacing w:after="0" w:line="276" w:lineRule="auto"/>
              <w:jc w:val="center"/>
              <w:rPr>
                <w:color w:val="auto"/>
                <w:sz w:val="22"/>
                <w:szCs w:val="22"/>
              </w:rPr>
            </w:pPr>
            <w:r w:rsidRPr="006F6C78">
              <w:rPr>
                <w:color w:val="auto"/>
                <w:sz w:val="22"/>
                <w:szCs w:val="22"/>
              </w:rPr>
              <w:t>Application</w:t>
            </w:r>
          </w:p>
          <w:p w14:paraId="5EDF40D0" w14:textId="77777777" w:rsidR="00647201" w:rsidRPr="006F6C78" w:rsidRDefault="00647201" w:rsidP="00936EDC">
            <w:pPr>
              <w:spacing w:after="0" w:line="276" w:lineRule="auto"/>
              <w:jc w:val="center"/>
              <w:rPr>
                <w:color w:val="auto"/>
                <w:sz w:val="22"/>
                <w:szCs w:val="22"/>
              </w:rPr>
            </w:pPr>
          </w:p>
        </w:tc>
      </w:tr>
      <w:tr w:rsidR="00444AA4" w:rsidRPr="00155646" w14:paraId="10B62FB6" w14:textId="77777777" w:rsidTr="005C23CF">
        <w:trPr>
          <w:trHeight w:val="377"/>
        </w:trPr>
        <w:tc>
          <w:tcPr>
            <w:tcW w:w="6875" w:type="dxa"/>
            <w:shd w:val="clear" w:color="auto" w:fill="auto"/>
          </w:tcPr>
          <w:p w14:paraId="11D4786E" w14:textId="2C5CDEFC" w:rsidR="00444AA4" w:rsidRPr="006F6C78" w:rsidRDefault="00822DD7" w:rsidP="00936EDC">
            <w:pPr>
              <w:pStyle w:val="Default"/>
              <w:spacing w:line="276" w:lineRule="auto"/>
              <w:rPr>
                <w:color w:val="auto"/>
                <w:sz w:val="22"/>
                <w:szCs w:val="22"/>
              </w:rPr>
            </w:pPr>
            <w:r w:rsidRPr="006F6C78">
              <w:rPr>
                <w:sz w:val="22"/>
                <w:szCs w:val="22"/>
              </w:rPr>
              <w:t>Knowledge of Computer Programming</w:t>
            </w:r>
          </w:p>
        </w:tc>
        <w:tc>
          <w:tcPr>
            <w:tcW w:w="1396" w:type="dxa"/>
            <w:shd w:val="clear" w:color="auto" w:fill="auto"/>
          </w:tcPr>
          <w:p w14:paraId="1F1CD11B" w14:textId="77777777" w:rsidR="00444AA4" w:rsidRPr="006F6C78" w:rsidRDefault="00444AA4" w:rsidP="00936EDC">
            <w:pPr>
              <w:spacing w:after="0" w:line="276" w:lineRule="auto"/>
              <w:jc w:val="center"/>
              <w:rPr>
                <w:rFonts w:eastAsia="Times New Roman" w:cs="Arial"/>
                <w:color w:val="auto"/>
                <w:sz w:val="22"/>
                <w:szCs w:val="22"/>
                <w:lang w:val="en-US" w:eastAsia="en-US"/>
              </w:rPr>
            </w:pPr>
            <w:r w:rsidRPr="006F6C78">
              <w:rPr>
                <w:color w:val="auto"/>
                <w:sz w:val="22"/>
                <w:szCs w:val="22"/>
              </w:rPr>
              <w:t>Essential</w:t>
            </w:r>
          </w:p>
        </w:tc>
        <w:tc>
          <w:tcPr>
            <w:tcW w:w="2502" w:type="dxa"/>
            <w:shd w:val="clear" w:color="auto" w:fill="auto"/>
          </w:tcPr>
          <w:p w14:paraId="41BCC017" w14:textId="2181A418" w:rsidR="00444AA4" w:rsidRPr="006F6C78" w:rsidRDefault="005720B2" w:rsidP="00936EDC">
            <w:pPr>
              <w:spacing w:after="0" w:line="276" w:lineRule="auto"/>
              <w:jc w:val="center"/>
              <w:rPr>
                <w:rFonts w:eastAsia="Times New Roman" w:cs="Arial"/>
                <w:color w:val="auto"/>
                <w:sz w:val="22"/>
                <w:szCs w:val="22"/>
                <w:lang w:val="en-US" w:eastAsia="en-US"/>
              </w:rPr>
            </w:pPr>
            <w:r w:rsidRPr="006F6C78">
              <w:rPr>
                <w:rFonts w:eastAsia="Times New Roman" w:cs="Arial"/>
                <w:color w:val="auto"/>
                <w:sz w:val="22"/>
                <w:szCs w:val="22"/>
                <w:lang w:val="en-US" w:eastAsia="en-US"/>
              </w:rPr>
              <w:t>Application</w:t>
            </w:r>
          </w:p>
          <w:p w14:paraId="2F8EB4AD" w14:textId="75C73083" w:rsidR="00647201" w:rsidRPr="006F6C78" w:rsidRDefault="00647201" w:rsidP="00936EDC">
            <w:pPr>
              <w:spacing w:after="0" w:line="276" w:lineRule="auto"/>
              <w:jc w:val="center"/>
              <w:rPr>
                <w:rFonts w:eastAsia="Times New Roman" w:cs="Arial"/>
                <w:color w:val="auto"/>
                <w:sz w:val="22"/>
                <w:szCs w:val="22"/>
                <w:lang w:val="en-US" w:eastAsia="en-US"/>
              </w:rPr>
            </w:pPr>
          </w:p>
        </w:tc>
      </w:tr>
      <w:tr w:rsidR="00444AA4" w:rsidRPr="00155646" w14:paraId="7A52561B" w14:textId="77777777" w:rsidTr="005C23CF">
        <w:trPr>
          <w:trHeight w:val="377"/>
        </w:trPr>
        <w:tc>
          <w:tcPr>
            <w:tcW w:w="6875" w:type="dxa"/>
            <w:shd w:val="clear" w:color="auto" w:fill="auto"/>
          </w:tcPr>
          <w:p w14:paraId="38510AF2" w14:textId="657AB0FB" w:rsidR="00444AA4" w:rsidRPr="006F6C78" w:rsidRDefault="00822DD7" w:rsidP="00936EDC">
            <w:pPr>
              <w:pStyle w:val="Default"/>
              <w:spacing w:line="276" w:lineRule="auto"/>
              <w:rPr>
                <w:color w:val="auto"/>
                <w:sz w:val="22"/>
                <w:szCs w:val="22"/>
              </w:rPr>
            </w:pPr>
            <w:r w:rsidRPr="006F6C78">
              <w:rPr>
                <w:sz w:val="22"/>
                <w:szCs w:val="22"/>
              </w:rPr>
              <w:t>Knowledge of quantum mechanics and experience in quantum chemistry calculations</w:t>
            </w:r>
          </w:p>
        </w:tc>
        <w:tc>
          <w:tcPr>
            <w:tcW w:w="1396" w:type="dxa"/>
            <w:shd w:val="clear" w:color="auto" w:fill="auto"/>
          </w:tcPr>
          <w:p w14:paraId="181DB7BD" w14:textId="7EAD4E67" w:rsidR="00444AA4" w:rsidRPr="006F6C78" w:rsidRDefault="005C23CF" w:rsidP="00936EDC">
            <w:pPr>
              <w:spacing w:after="0" w:line="276" w:lineRule="auto"/>
              <w:jc w:val="center"/>
              <w:rPr>
                <w:rFonts w:eastAsia="Times New Roman" w:cs="Arial"/>
                <w:color w:val="auto"/>
                <w:sz w:val="22"/>
                <w:szCs w:val="22"/>
                <w:lang w:val="en-US" w:eastAsia="en-US"/>
              </w:rPr>
            </w:pPr>
            <w:r w:rsidRPr="006F6C78">
              <w:rPr>
                <w:rFonts w:cs="Arial"/>
                <w:color w:val="auto"/>
                <w:sz w:val="22"/>
                <w:szCs w:val="22"/>
                <w:lang w:val="en-US" w:eastAsia="en-US"/>
              </w:rPr>
              <w:t>Essential</w:t>
            </w:r>
          </w:p>
        </w:tc>
        <w:tc>
          <w:tcPr>
            <w:tcW w:w="2502" w:type="dxa"/>
            <w:shd w:val="clear" w:color="auto" w:fill="auto"/>
          </w:tcPr>
          <w:p w14:paraId="1448B42C" w14:textId="1D995E96" w:rsidR="00444AA4" w:rsidRPr="006F6C78" w:rsidRDefault="00536F1F" w:rsidP="00936EDC">
            <w:pPr>
              <w:spacing w:after="0" w:line="276" w:lineRule="auto"/>
              <w:jc w:val="center"/>
              <w:rPr>
                <w:rFonts w:eastAsia="Times New Roman" w:cs="Arial"/>
                <w:color w:val="auto"/>
                <w:sz w:val="22"/>
                <w:szCs w:val="22"/>
                <w:lang w:val="en-US" w:eastAsia="en-US"/>
              </w:rPr>
            </w:pPr>
            <w:r w:rsidRPr="006F6C78">
              <w:rPr>
                <w:rFonts w:eastAsia="Times New Roman" w:cs="Arial"/>
                <w:color w:val="auto"/>
                <w:sz w:val="22"/>
                <w:szCs w:val="22"/>
                <w:lang w:val="en-US" w:eastAsia="en-US"/>
              </w:rPr>
              <w:t>Application</w:t>
            </w:r>
            <w:r w:rsidR="006F6C78">
              <w:rPr>
                <w:rFonts w:eastAsia="Times New Roman" w:cs="Arial"/>
                <w:color w:val="auto"/>
                <w:sz w:val="22"/>
                <w:szCs w:val="22"/>
                <w:lang w:val="en-US" w:eastAsia="en-US"/>
              </w:rPr>
              <w:t>, Interview</w:t>
            </w:r>
          </w:p>
          <w:p w14:paraId="471E8E9F" w14:textId="4A31CF0A" w:rsidR="00647201" w:rsidRPr="006F6C78" w:rsidRDefault="00647201" w:rsidP="00936EDC">
            <w:pPr>
              <w:spacing w:after="0" w:line="276" w:lineRule="auto"/>
              <w:jc w:val="center"/>
              <w:rPr>
                <w:rFonts w:eastAsia="Times New Roman" w:cs="Arial"/>
                <w:color w:val="auto"/>
                <w:sz w:val="22"/>
                <w:szCs w:val="22"/>
                <w:lang w:val="en-US" w:eastAsia="en-US"/>
              </w:rPr>
            </w:pPr>
          </w:p>
        </w:tc>
      </w:tr>
      <w:tr w:rsidR="00444AA4" w:rsidRPr="00155646" w14:paraId="1A66AB76" w14:textId="77777777" w:rsidTr="005C23CF">
        <w:trPr>
          <w:trHeight w:val="377"/>
        </w:trPr>
        <w:tc>
          <w:tcPr>
            <w:tcW w:w="6875" w:type="dxa"/>
            <w:shd w:val="clear" w:color="auto" w:fill="auto"/>
          </w:tcPr>
          <w:p w14:paraId="43BE3CAC" w14:textId="751A4932" w:rsidR="00444AA4" w:rsidRPr="006F6C78" w:rsidRDefault="00822DD7" w:rsidP="00936EDC">
            <w:pPr>
              <w:pStyle w:val="Default"/>
              <w:spacing w:line="276" w:lineRule="auto"/>
              <w:rPr>
                <w:color w:val="auto"/>
                <w:sz w:val="22"/>
                <w:szCs w:val="22"/>
              </w:rPr>
            </w:pPr>
            <w:r w:rsidRPr="006F6C78">
              <w:rPr>
                <w:sz w:val="22"/>
                <w:szCs w:val="22"/>
              </w:rPr>
              <w:t>Experience of quantum chemical methods for excited state calculations</w:t>
            </w:r>
          </w:p>
        </w:tc>
        <w:tc>
          <w:tcPr>
            <w:tcW w:w="1396" w:type="dxa"/>
            <w:shd w:val="clear" w:color="auto" w:fill="auto"/>
          </w:tcPr>
          <w:p w14:paraId="742A7DDB" w14:textId="45430D9B" w:rsidR="00444AA4" w:rsidRPr="006F6C78" w:rsidRDefault="005C23CF" w:rsidP="00936EDC">
            <w:pPr>
              <w:pStyle w:val="Default"/>
              <w:spacing w:line="276" w:lineRule="auto"/>
              <w:jc w:val="center"/>
              <w:rPr>
                <w:color w:val="auto"/>
                <w:sz w:val="22"/>
                <w:szCs w:val="22"/>
              </w:rPr>
            </w:pPr>
            <w:r w:rsidRPr="006F6C78">
              <w:rPr>
                <w:color w:val="auto"/>
                <w:sz w:val="22"/>
                <w:szCs w:val="22"/>
              </w:rPr>
              <w:t>Essential</w:t>
            </w:r>
          </w:p>
        </w:tc>
        <w:tc>
          <w:tcPr>
            <w:tcW w:w="2502" w:type="dxa"/>
            <w:shd w:val="clear" w:color="auto" w:fill="auto"/>
          </w:tcPr>
          <w:p w14:paraId="1D2B1F90" w14:textId="4967F0D7" w:rsidR="00444AA4" w:rsidRPr="006F6C78" w:rsidRDefault="00536F1F" w:rsidP="00936EDC">
            <w:pPr>
              <w:pStyle w:val="Default"/>
              <w:spacing w:line="276" w:lineRule="auto"/>
              <w:jc w:val="center"/>
              <w:rPr>
                <w:color w:val="auto"/>
                <w:sz w:val="22"/>
                <w:szCs w:val="22"/>
              </w:rPr>
            </w:pPr>
            <w:r w:rsidRPr="006F6C78">
              <w:rPr>
                <w:color w:val="auto"/>
                <w:sz w:val="22"/>
                <w:szCs w:val="22"/>
              </w:rPr>
              <w:t>Application</w:t>
            </w:r>
            <w:r w:rsidR="00DF7624">
              <w:rPr>
                <w:color w:val="auto"/>
                <w:sz w:val="22"/>
                <w:szCs w:val="22"/>
              </w:rPr>
              <w:t>, Interview</w:t>
            </w:r>
          </w:p>
        </w:tc>
      </w:tr>
      <w:tr w:rsidR="00444AA4" w:rsidRPr="00155646" w14:paraId="6814905D" w14:textId="77777777" w:rsidTr="005C23CF">
        <w:trPr>
          <w:trHeight w:val="377"/>
        </w:trPr>
        <w:tc>
          <w:tcPr>
            <w:tcW w:w="6875" w:type="dxa"/>
            <w:shd w:val="clear" w:color="auto" w:fill="auto"/>
          </w:tcPr>
          <w:p w14:paraId="6FCC80AA" w14:textId="7F43C95A" w:rsidR="00444AA4" w:rsidRPr="006F6C78" w:rsidRDefault="00822DD7" w:rsidP="00936EDC">
            <w:pPr>
              <w:spacing w:after="0" w:line="276" w:lineRule="auto"/>
              <w:rPr>
                <w:color w:val="auto"/>
                <w:sz w:val="22"/>
                <w:szCs w:val="22"/>
              </w:rPr>
            </w:pPr>
            <w:r w:rsidRPr="006F6C78">
              <w:rPr>
                <w:sz w:val="22"/>
                <w:szCs w:val="22"/>
              </w:rPr>
              <w:t>Experience of working in a research environment</w:t>
            </w:r>
          </w:p>
        </w:tc>
        <w:tc>
          <w:tcPr>
            <w:tcW w:w="1396" w:type="dxa"/>
            <w:shd w:val="clear" w:color="auto" w:fill="auto"/>
          </w:tcPr>
          <w:p w14:paraId="1370FFCF" w14:textId="697211FD" w:rsidR="00444AA4" w:rsidRPr="006F6C78" w:rsidRDefault="005C23CF" w:rsidP="00936EDC">
            <w:pPr>
              <w:spacing w:after="0" w:line="276" w:lineRule="auto"/>
              <w:jc w:val="center"/>
              <w:rPr>
                <w:color w:val="auto"/>
                <w:sz w:val="22"/>
                <w:szCs w:val="22"/>
              </w:rPr>
            </w:pPr>
            <w:r w:rsidRPr="006F6C78">
              <w:rPr>
                <w:color w:val="auto"/>
                <w:sz w:val="22"/>
                <w:szCs w:val="22"/>
              </w:rPr>
              <w:t>Essential</w:t>
            </w:r>
          </w:p>
        </w:tc>
        <w:tc>
          <w:tcPr>
            <w:tcW w:w="2502" w:type="dxa"/>
            <w:shd w:val="clear" w:color="auto" w:fill="auto"/>
          </w:tcPr>
          <w:p w14:paraId="3621E92F" w14:textId="10918DBA" w:rsidR="00444AA4" w:rsidRPr="006F6C78" w:rsidRDefault="00536F1F" w:rsidP="00936EDC">
            <w:pPr>
              <w:spacing w:after="0" w:line="276" w:lineRule="auto"/>
              <w:jc w:val="center"/>
              <w:rPr>
                <w:color w:val="auto"/>
                <w:sz w:val="22"/>
                <w:szCs w:val="22"/>
              </w:rPr>
            </w:pPr>
            <w:r w:rsidRPr="006F6C78">
              <w:rPr>
                <w:color w:val="auto"/>
                <w:sz w:val="22"/>
                <w:szCs w:val="22"/>
              </w:rPr>
              <w:t>Application</w:t>
            </w:r>
          </w:p>
          <w:p w14:paraId="71125A06" w14:textId="75659E3F" w:rsidR="00647201" w:rsidRPr="006F6C78" w:rsidRDefault="00647201" w:rsidP="00936EDC">
            <w:pPr>
              <w:spacing w:after="0" w:line="276" w:lineRule="auto"/>
              <w:jc w:val="center"/>
              <w:rPr>
                <w:color w:val="auto"/>
                <w:sz w:val="22"/>
                <w:szCs w:val="22"/>
              </w:rPr>
            </w:pPr>
          </w:p>
        </w:tc>
      </w:tr>
      <w:tr w:rsidR="00444AA4" w:rsidRPr="00155646" w14:paraId="0A7FDFF8" w14:textId="77777777" w:rsidTr="005C23CF">
        <w:trPr>
          <w:trHeight w:val="377"/>
        </w:trPr>
        <w:tc>
          <w:tcPr>
            <w:tcW w:w="6875" w:type="dxa"/>
            <w:shd w:val="clear" w:color="auto" w:fill="auto"/>
          </w:tcPr>
          <w:p w14:paraId="77F3271C" w14:textId="41AE9D7C" w:rsidR="00444AA4" w:rsidRPr="006F6C78" w:rsidRDefault="00822DD7" w:rsidP="00936EDC">
            <w:pPr>
              <w:spacing w:after="0" w:line="276" w:lineRule="auto"/>
              <w:rPr>
                <w:color w:val="auto"/>
                <w:sz w:val="22"/>
                <w:szCs w:val="22"/>
              </w:rPr>
            </w:pPr>
            <w:r w:rsidRPr="006F6C78">
              <w:rPr>
                <w:sz w:val="22"/>
                <w:szCs w:val="22"/>
              </w:rPr>
              <w:t>Experience with Python Programming</w:t>
            </w:r>
          </w:p>
        </w:tc>
        <w:tc>
          <w:tcPr>
            <w:tcW w:w="1396" w:type="dxa"/>
            <w:shd w:val="clear" w:color="auto" w:fill="auto"/>
          </w:tcPr>
          <w:p w14:paraId="46304985" w14:textId="59B9BFCB" w:rsidR="00444AA4" w:rsidRPr="006F6C78" w:rsidRDefault="005C23CF" w:rsidP="00936EDC">
            <w:pPr>
              <w:spacing w:after="0" w:line="276" w:lineRule="auto"/>
              <w:jc w:val="center"/>
              <w:rPr>
                <w:color w:val="auto"/>
                <w:sz w:val="22"/>
                <w:szCs w:val="22"/>
              </w:rPr>
            </w:pPr>
            <w:r w:rsidRPr="006F6C78">
              <w:rPr>
                <w:color w:val="auto"/>
                <w:sz w:val="22"/>
                <w:szCs w:val="22"/>
              </w:rPr>
              <w:t>Desirable</w:t>
            </w:r>
          </w:p>
        </w:tc>
        <w:tc>
          <w:tcPr>
            <w:tcW w:w="2502" w:type="dxa"/>
            <w:shd w:val="clear" w:color="auto" w:fill="auto"/>
          </w:tcPr>
          <w:p w14:paraId="4725B953" w14:textId="7918FA03" w:rsidR="00444AA4" w:rsidRPr="006F6C78" w:rsidRDefault="00536F1F" w:rsidP="00936EDC">
            <w:pPr>
              <w:spacing w:after="0" w:line="276" w:lineRule="auto"/>
              <w:jc w:val="center"/>
              <w:rPr>
                <w:color w:val="auto"/>
                <w:sz w:val="22"/>
                <w:szCs w:val="22"/>
              </w:rPr>
            </w:pPr>
            <w:r w:rsidRPr="006F6C78">
              <w:rPr>
                <w:color w:val="auto"/>
                <w:sz w:val="22"/>
                <w:szCs w:val="22"/>
              </w:rPr>
              <w:t>Application</w:t>
            </w:r>
          </w:p>
          <w:p w14:paraId="45813FF8" w14:textId="5674D750" w:rsidR="00647201" w:rsidRPr="006F6C78" w:rsidRDefault="00647201" w:rsidP="00936EDC">
            <w:pPr>
              <w:spacing w:after="0" w:line="276" w:lineRule="auto"/>
              <w:jc w:val="center"/>
              <w:rPr>
                <w:color w:val="auto"/>
                <w:sz w:val="22"/>
                <w:szCs w:val="22"/>
              </w:rPr>
            </w:pPr>
          </w:p>
        </w:tc>
      </w:tr>
      <w:tr w:rsidR="00444AA4" w:rsidRPr="00155646" w14:paraId="7D9BC380" w14:textId="77777777" w:rsidTr="005C23CF">
        <w:trPr>
          <w:trHeight w:val="377"/>
        </w:trPr>
        <w:tc>
          <w:tcPr>
            <w:tcW w:w="6875" w:type="dxa"/>
            <w:shd w:val="clear" w:color="auto" w:fill="auto"/>
          </w:tcPr>
          <w:p w14:paraId="66BFDC85" w14:textId="3B8B5C53" w:rsidR="00444AA4" w:rsidRPr="006F6C78" w:rsidRDefault="00822DD7" w:rsidP="00936EDC">
            <w:pPr>
              <w:spacing w:after="0" w:line="276" w:lineRule="auto"/>
              <w:rPr>
                <w:color w:val="auto"/>
                <w:sz w:val="22"/>
                <w:szCs w:val="22"/>
              </w:rPr>
            </w:pPr>
            <w:r w:rsidRPr="006F6C78">
              <w:rPr>
                <w:sz w:val="22"/>
                <w:szCs w:val="22"/>
              </w:rPr>
              <w:t>GCSE English Grade C or above (or equivalent, e.g. IELTS)</w:t>
            </w:r>
          </w:p>
        </w:tc>
        <w:tc>
          <w:tcPr>
            <w:tcW w:w="1396" w:type="dxa"/>
            <w:shd w:val="clear" w:color="auto" w:fill="auto"/>
          </w:tcPr>
          <w:p w14:paraId="697BD9B1" w14:textId="77777777" w:rsidR="00444AA4" w:rsidRPr="006F6C78" w:rsidRDefault="00444AA4" w:rsidP="00936EDC">
            <w:pPr>
              <w:spacing w:after="0" w:line="276" w:lineRule="auto"/>
              <w:jc w:val="center"/>
              <w:rPr>
                <w:color w:val="auto"/>
                <w:sz w:val="22"/>
                <w:szCs w:val="22"/>
              </w:rPr>
            </w:pPr>
            <w:r w:rsidRPr="006F6C78">
              <w:rPr>
                <w:color w:val="auto"/>
                <w:sz w:val="22"/>
                <w:szCs w:val="22"/>
              </w:rPr>
              <w:t>Essential</w:t>
            </w:r>
          </w:p>
        </w:tc>
        <w:tc>
          <w:tcPr>
            <w:tcW w:w="2502" w:type="dxa"/>
            <w:shd w:val="clear" w:color="auto" w:fill="auto"/>
          </w:tcPr>
          <w:p w14:paraId="71CA83AD" w14:textId="77777777" w:rsidR="00444AA4" w:rsidRPr="006F6C78" w:rsidRDefault="00444AA4" w:rsidP="00936EDC">
            <w:pPr>
              <w:spacing w:after="0" w:line="276" w:lineRule="auto"/>
              <w:jc w:val="center"/>
              <w:rPr>
                <w:color w:val="auto"/>
                <w:sz w:val="22"/>
                <w:szCs w:val="22"/>
              </w:rPr>
            </w:pPr>
            <w:r w:rsidRPr="006F6C78">
              <w:rPr>
                <w:color w:val="auto"/>
                <w:sz w:val="22"/>
                <w:szCs w:val="22"/>
              </w:rPr>
              <w:t>Application</w:t>
            </w:r>
          </w:p>
          <w:p w14:paraId="4F5B5369" w14:textId="77777777" w:rsidR="00647201" w:rsidRPr="006F6C78" w:rsidRDefault="00647201" w:rsidP="00936EDC">
            <w:pPr>
              <w:spacing w:after="0" w:line="276" w:lineRule="auto"/>
              <w:jc w:val="center"/>
              <w:rPr>
                <w:color w:val="auto"/>
                <w:sz w:val="22"/>
                <w:szCs w:val="22"/>
              </w:rPr>
            </w:pPr>
          </w:p>
        </w:tc>
      </w:tr>
      <w:tr w:rsidR="00444AA4" w:rsidRPr="00155646" w14:paraId="41F2976D" w14:textId="77777777" w:rsidTr="005C23CF">
        <w:trPr>
          <w:trHeight w:val="377"/>
        </w:trPr>
        <w:tc>
          <w:tcPr>
            <w:tcW w:w="6875" w:type="dxa"/>
            <w:shd w:val="clear" w:color="auto" w:fill="auto"/>
          </w:tcPr>
          <w:p w14:paraId="5BA7F5F7" w14:textId="37CF3532" w:rsidR="00444AA4" w:rsidRPr="006F6C78" w:rsidRDefault="00822DD7" w:rsidP="00936EDC">
            <w:pPr>
              <w:spacing w:after="0" w:line="276" w:lineRule="auto"/>
              <w:rPr>
                <w:color w:val="auto"/>
                <w:sz w:val="22"/>
                <w:szCs w:val="22"/>
              </w:rPr>
            </w:pPr>
            <w:r w:rsidRPr="006F6C78">
              <w:rPr>
                <w:sz w:val="22"/>
                <w:szCs w:val="22"/>
              </w:rPr>
              <w:t>Experience of multi-disciplinary working</w:t>
            </w:r>
          </w:p>
        </w:tc>
        <w:tc>
          <w:tcPr>
            <w:tcW w:w="1396" w:type="dxa"/>
            <w:shd w:val="clear" w:color="auto" w:fill="auto"/>
          </w:tcPr>
          <w:p w14:paraId="5593F74B" w14:textId="77777777" w:rsidR="00444AA4" w:rsidRPr="006F6C78" w:rsidRDefault="00444AA4" w:rsidP="00936EDC">
            <w:pPr>
              <w:spacing w:after="0" w:line="276" w:lineRule="auto"/>
              <w:jc w:val="center"/>
              <w:rPr>
                <w:color w:val="auto"/>
                <w:sz w:val="22"/>
                <w:szCs w:val="22"/>
              </w:rPr>
            </w:pPr>
            <w:r w:rsidRPr="006F6C78">
              <w:rPr>
                <w:color w:val="auto"/>
                <w:sz w:val="22"/>
                <w:szCs w:val="22"/>
              </w:rPr>
              <w:t>Desirable</w:t>
            </w:r>
          </w:p>
        </w:tc>
        <w:tc>
          <w:tcPr>
            <w:tcW w:w="2502" w:type="dxa"/>
            <w:shd w:val="clear" w:color="auto" w:fill="auto"/>
          </w:tcPr>
          <w:p w14:paraId="53E57D67" w14:textId="548EE1FA" w:rsidR="00444AA4" w:rsidRPr="006F6C78" w:rsidRDefault="00536F1F" w:rsidP="00936EDC">
            <w:pPr>
              <w:spacing w:after="0" w:line="276" w:lineRule="auto"/>
              <w:jc w:val="center"/>
              <w:rPr>
                <w:color w:val="auto"/>
                <w:sz w:val="22"/>
                <w:szCs w:val="22"/>
              </w:rPr>
            </w:pPr>
            <w:r w:rsidRPr="006F6C78">
              <w:rPr>
                <w:color w:val="auto"/>
                <w:sz w:val="22"/>
                <w:szCs w:val="22"/>
              </w:rPr>
              <w:t>Application</w:t>
            </w:r>
          </w:p>
          <w:p w14:paraId="2882EE09" w14:textId="5B74FECA" w:rsidR="00647201" w:rsidRPr="006F6C78" w:rsidRDefault="00647201" w:rsidP="00936EDC">
            <w:pPr>
              <w:spacing w:after="0" w:line="276" w:lineRule="auto"/>
              <w:jc w:val="center"/>
              <w:rPr>
                <w:color w:val="auto"/>
                <w:sz w:val="22"/>
                <w:szCs w:val="22"/>
              </w:rPr>
            </w:pPr>
          </w:p>
        </w:tc>
      </w:tr>
      <w:tr w:rsidR="00444AA4" w:rsidRPr="00155646" w14:paraId="4EB41779" w14:textId="77777777" w:rsidTr="005C23CF">
        <w:trPr>
          <w:trHeight w:val="377"/>
        </w:trPr>
        <w:tc>
          <w:tcPr>
            <w:tcW w:w="6875" w:type="dxa"/>
            <w:shd w:val="clear" w:color="auto" w:fill="auto"/>
          </w:tcPr>
          <w:p w14:paraId="12A8075E" w14:textId="2B0EA542" w:rsidR="00444AA4" w:rsidRPr="006F6C78" w:rsidRDefault="00822DD7" w:rsidP="00936EDC">
            <w:pPr>
              <w:spacing w:after="0" w:line="276" w:lineRule="auto"/>
              <w:rPr>
                <w:color w:val="auto"/>
                <w:sz w:val="22"/>
                <w:szCs w:val="22"/>
              </w:rPr>
            </w:pPr>
            <w:r w:rsidRPr="006F6C78">
              <w:rPr>
                <w:color w:val="auto"/>
                <w:sz w:val="22"/>
                <w:szCs w:val="22"/>
              </w:rPr>
              <w:t>Experience with HPC</w:t>
            </w:r>
          </w:p>
        </w:tc>
        <w:tc>
          <w:tcPr>
            <w:tcW w:w="1396" w:type="dxa"/>
            <w:shd w:val="clear" w:color="auto" w:fill="auto"/>
          </w:tcPr>
          <w:p w14:paraId="532F61A9" w14:textId="77777777" w:rsidR="00444AA4" w:rsidRPr="006F6C78" w:rsidRDefault="00444AA4" w:rsidP="00936EDC">
            <w:pPr>
              <w:spacing w:after="0" w:line="276" w:lineRule="auto"/>
              <w:jc w:val="center"/>
              <w:rPr>
                <w:color w:val="auto"/>
                <w:sz w:val="22"/>
                <w:szCs w:val="22"/>
              </w:rPr>
            </w:pPr>
            <w:r w:rsidRPr="006F6C78">
              <w:rPr>
                <w:color w:val="auto"/>
                <w:sz w:val="22"/>
                <w:szCs w:val="22"/>
              </w:rPr>
              <w:t>Essential</w:t>
            </w:r>
          </w:p>
        </w:tc>
        <w:tc>
          <w:tcPr>
            <w:tcW w:w="2502" w:type="dxa"/>
            <w:shd w:val="clear" w:color="auto" w:fill="auto"/>
          </w:tcPr>
          <w:p w14:paraId="367A8D50" w14:textId="4E6F0DE6" w:rsidR="00444AA4" w:rsidRPr="006F6C78" w:rsidRDefault="00536F1F" w:rsidP="00936EDC">
            <w:pPr>
              <w:spacing w:after="0" w:line="276" w:lineRule="auto"/>
              <w:jc w:val="center"/>
              <w:rPr>
                <w:color w:val="auto"/>
                <w:sz w:val="22"/>
                <w:szCs w:val="22"/>
              </w:rPr>
            </w:pPr>
            <w:r w:rsidRPr="006F6C78">
              <w:rPr>
                <w:color w:val="auto"/>
                <w:sz w:val="22"/>
                <w:szCs w:val="22"/>
              </w:rPr>
              <w:t>Application</w:t>
            </w:r>
          </w:p>
          <w:p w14:paraId="5BC2794B" w14:textId="325F6659" w:rsidR="00647201" w:rsidRPr="006F6C78" w:rsidRDefault="00647201" w:rsidP="00936EDC">
            <w:pPr>
              <w:spacing w:after="0" w:line="276" w:lineRule="auto"/>
              <w:jc w:val="center"/>
              <w:rPr>
                <w:color w:val="auto"/>
                <w:sz w:val="22"/>
                <w:szCs w:val="22"/>
              </w:rPr>
            </w:pPr>
          </w:p>
        </w:tc>
      </w:tr>
      <w:tr w:rsidR="00444AA4" w:rsidRPr="00155646" w14:paraId="5F71C6B1" w14:textId="77777777" w:rsidTr="005C23CF">
        <w:trPr>
          <w:trHeight w:val="377"/>
        </w:trPr>
        <w:tc>
          <w:tcPr>
            <w:tcW w:w="6875" w:type="dxa"/>
            <w:shd w:val="clear" w:color="auto" w:fill="auto"/>
          </w:tcPr>
          <w:p w14:paraId="6DF56601" w14:textId="0B2404E7" w:rsidR="00444AA4" w:rsidRPr="006F6C78" w:rsidRDefault="00822DD7" w:rsidP="00936EDC">
            <w:pPr>
              <w:spacing w:after="0" w:line="276" w:lineRule="auto"/>
              <w:rPr>
                <w:color w:val="auto"/>
                <w:sz w:val="22"/>
                <w:szCs w:val="22"/>
              </w:rPr>
            </w:pPr>
            <w:r w:rsidRPr="006F6C78">
              <w:rPr>
                <w:sz w:val="22"/>
                <w:szCs w:val="22"/>
              </w:rPr>
              <w:t>Experience with radical electronic structure</w:t>
            </w:r>
            <w:r w:rsidR="00A36570">
              <w:rPr>
                <w:sz w:val="22"/>
                <w:szCs w:val="22"/>
              </w:rPr>
              <w:t>, machine learning and/or non-adiabatic dynamics</w:t>
            </w:r>
          </w:p>
        </w:tc>
        <w:tc>
          <w:tcPr>
            <w:tcW w:w="1396" w:type="dxa"/>
            <w:shd w:val="clear" w:color="auto" w:fill="auto"/>
          </w:tcPr>
          <w:p w14:paraId="7A572786" w14:textId="77777777" w:rsidR="00444AA4" w:rsidRPr="006F6C78" w:rsidRDefault="00444AA4" w:rsidP="00936EDC">
            <w:pPr>
              <w:spacing w:after="0" w:line="276" w:lineRule="auto"/>
              <w:jc w:val="center"/>
              <w:rPr>
                <w:color w:val="auto"/>
                <w:sz w:val="22"/>
                <w:szCs w:val="22"/>
              </w:rPr>
            </w:pPr>
            <w:r w:rsidRPr="006F6C78">
              <w:rPr>
                <w:color w:val="auto"/>
                <w:sz w:val="22"/>
                <w:szCs w:val="22"/>
              </w:rPr>
              <w:t>Desirable</w:t>
            </w:r>
          </w:p>
        </w:tc>
        <w:tc>
          <w:tcPr>
            <w:tcW w:w="2502" w:type="dxa"/>
            <w:shd w:val="clear" w:color="auto" w:fill="auto"/>
          </w:tcPr>
          <w:p w14:paraId="14063CB7" w14:textId="0CBB05EF" w:rsidR="00444AA4" w:rsidRPr="006F6C78" w:rsidRDefault="00536F1F" w:rsidP="00936EDC">
            <w:pPr>
              <w:spacing w:after="0" w:line="276" w:lineRule="auto"/>
              <w:jc w:val="center"/>
              <w:rPr>
                <w:color w:val="auto"/>
                <w:sz w:val="22"/>
                <w:szCs w:val="22"/>
              </w:rPr>
            </w:pPr>
            <w:r w:rsidRPr="006F6C78">
              <w:rPr>
                <w:color w:val="auto"/>
                <w:sz w:val="22"/>
                <w:szCs w:val="22"/>
              </w:rPr>
              <w:t>Application</w:t>
            </w:r>
            <w:r w:rsidR="00AC4747">
              <w:rPr>
                <w:color w:val="auto"/>
                <w:sz w:val="22"/>
                <w:szCs w:val="22"/>
              </w:rPr>
              <w:t>, Interview</w:t>
            </w:r>
          </w:p>
          <w:p w14:paraId="7C9446EC" w14:textId="10E62B71" w:rsidR="00647201" w:rsidRPr="006F6C78" w:rsidRDefault="00647201" w:rsidP="00936EDC">
            <w:pPr>
              <w:spacing w:after="0" w:line="276" w:lineRule="auto"/>
              <w:jc w:val="center"/>
              <w:rPr>
                <w:color w:val="auto"/>
                <w:sz w:val="22"/>
                <w:szCs w:val="22"/>
              </w:rPr>
            </w:pPr>
          </w:p>
        </w:tc>
      </w:tr>
      <w:tr w:rsidR="00A36570" w:rsidRPr="00155646" w14:paraId="7E9ACA14" w14:textId="77777777" w:rsidTr="008B6873">
        <w:trPr>
          <w:trHeight w:val="377"/>
        </w:trPr>
        <w:tc>
          <w:tcPr>
            <w:tcW w:w="6875" w:type="dxa"/>
            <w:shd w:val="clear" w:color="auto" w:fill="D9D9D9"/>
          </w:tcPr>
          <w:p w14:paraId="2AE050FD" w14:textId="24762EBC" w:rsidR="00A36570" w:rsidRPr="006F6C78" w:rsidRDefault="00A36570" w:rsidP="00936EDC">
            <w:pPr>
              <w:spacing w:after="0" w:line="276" w:lineRule="auto"/>
              <w:rPr>
                <w:color w:val="auto"/>
                <w:sz w:val="22"/>
                <w:szCs w:val="22"/>
              </w:rPr>
            </w:pPr>
            <w:r w:rsidRPr="00647201">
              <w:rPr>
                <w:b/>
                <w:sz w:val="22"/>
                <w:szCs w:val="22"/>
              </w:rPr>
              <w:t>Skills and abilities</w:t>
            </w:r>
          </w:p>
        </w:tc>
        <w:tc>
          <w:tcPr>
            <w:tcW w:w="1396" w:type="dxa"/>
            <w:shd w:val="clear" w:color="auto" w:fill="D9D9D9"/>
          </w:tcPr>
          <w:p w14:paraId="7A8FC7D5" w14:textId="64EBAA73" w:rsidR="00A36570" w:rsidRPr="006F6C78" w:rsidRDefault="00A36570" w:rsidP="00936EDC">
            <w:pPr>
              <w:spacing w:after="0" w:line="276" w:lineRule="auto"/>
              <w:jc w:val="center"/>
              <w:rPr>
                <w:color w:val="auto"/>
                <w:sz w:val="22"/>
                <w:szCs w:val="22"/>
              </w:rPr>
            </w:pPr>
          </w:p>
        </w:tc>
        <w:tc>
          <w:tcPr>
            <w:tcW w:w="2502" w:type="dxa"/>
            <w:shd w:val="clear" w:color="auto" w:fill="D9D9D9"/>
          </w:tcPr>
          <w:p w14:paraId="3FF6FAE8" w14:textId="77777777" w:rsidR="00A36570" w:rsidRDefault="00A36570" w:rsidP="00936EDC">
            <w:pPr>
              <w:spacing w:after="0" w:line="276" w:lineRule="auto"/>
            </w:pPr>
          </w:p>
          <w:p w14:paraId="78F232FB" w14:textId="691D4FFC" w:rsidR="00A36570" w:rsidRPr="006F6C78" w:rsidRDefault="00A36570" w:rsidP="00936EDC">
            <w:pPr>
              <w:spacing w:after="0" w:line="276" w:lineRule="auto"/>
              <w:jc w:val="center"/>
              <w:rPr>
                <w:color w:val="auto"/>
                <w:sz w:val="22"/>
                <w:szCs w:val="22"/>
              </w:rPr>
            </w:pPr>
          </w:p>
        </w:tc>
      </w:tr>
      <w:tr w:rsidR="00A36570" w:rsidRPr="00155646" w14:paraId="5E577502" w14:textId="77777777" w:rsidTr="005C23CF">
        <w:trPr>
          <w:trHeight w:val="377"/>
        </w:trPr>
        <w:tc>
          <w:tcPr>
            <w:tcW w:w="6875" w:type="dxa"/>
            <w:shd w:val="clear" w:color="auto" w:fill="auto"/>
          </w:tcPr>
          <w:p w14:paraId="53571F80" w14:textId="2442506F" w:rsidR="00A36570" w:rsidRPr="006F6C78" w:rsidRDefault="00A36570" w:rsidP="00936EDC">
            <w:pPr>
              <w:spacing w:after="0" w:line="276" w:lineRule="auto"/>
              <w:rPr>
                <w:sz w:val="22"/>
                <w:szCs w:val="22"/>
              </w:rPr>
            </w:pPr>
            <w:r w:rsidRPr="006F6C78">
              <w:rPr>
                <w:sz w:val="22"/>
                <w:szCs w:val="22"/>
              </w:rPr>
              <w:t>Proven research skills in quantum mechanics, especially electronic structure theory</w:t>
            </w:r>
            <w:r>
              <w:rPr>
                <w:sz w:val="22"/>
                <w:szCs w:val="22"/>
              </w:rPr>
              <w:t xml:space="preserve"> and/or non-adiabatic dynamics</w:t>
            </w:r>
          </w:p>
        </w:tc>
        <w:tc>
          <w:tcPr>
            <w:tcW w:w="1396" w:type="dxa"/>
            <w:shd w:val="clear" w:color="auto" w:fill="auto"/>
          </w:tcPr>
          <w:p w14:paraId="506048B7" w14:textId="6E4732FC" w:rsidR="00A36570" w:rsidRPr="006F6C78" w:rsidRDefault="00A36570" w:rsidP="00A36570">
            <w:pPr>
              <w:spacing w:after="0" w:line="276" w:lineRule="auto"/>
              <w:jc w:val="center"/>
              <w:rPr>
                <w:color w:val="auto"/>
                <w:sz w:val="22"/>
                <w:szCs w:val="22"/>
              </w:rPr>
            </w:pPr>
            <w:r w:rsidRPr="006F6C78">
              <w:rPr>
                <w:color w:val="auto"/>
                <w:sz w:val="22"/>
                <w:szCs w:val="22"/>
              </w:rPr>
              <w:t>Desirable</w:t>
            </w:r>
          </w:p>
        </w:tc>
        <w:tc>
          <w:tcPr>
            <w:tcW w:w="2502" w:type="dxa"/>
            <w:shd w:val="clear" w:color="auto" w:fill="auto"/>
          </w:tcPr>
          <w:p w14:paraId="18D27ECE" w14:textId="799A7DC0" w:rsidR="00A36570" w:rsidRPr="006F6C78" w:rsidRDefault="00A36570" w:rsidP="00936EDC">
            <w:pPr>
              <w:spacing w:after="0" w:line="276" w:lineRule="auto"/>
              <w:jc w:val="center"/>
              <w:rPr>
                <w:color w:val="auto"/>
                <w:sz w:val="22"/>
                <w:szCs w:val="22"/>
              </w:rPr>
            </w:pPr>
            <w:r w:rsidRPr="006F6C78">
              <w:rPr>
                <w:color w:val="auto"/>
                <w:sz w:val="22"/>
                <w:szCs w:val="22"/>
              </w:rPr>
              <w:t>Application</w:t>
            </w:r>
          </w:p>
        </w:tc>
      </w:tr>
      <w:tr w:rsidR="00A36570" w:rsidRPr="00155646" w14:paraId="273D6F7D" w14:textId="77777777" w:rsidTr="008B6873">
        <w:trPr>
          <w:trHeight w:val="377"/>
        </w:trPr>
        <w:tc>
          <w:tcPr>
            <w:tcW w:w="6875" w:type="dxa"/>
            <w:shd w:val="clear" w:color="auto" w:fill="auto"/>
          </w:tcPr>
          <w:p w14:paraId="1DABCFDD" w14:textId="77E93BB1" w:rsidR="00A36570" w:rsidRPr="00647201" w:rsidRDefault="00A36570" w:rsidP="00936EDC">
            <w:pPr>
              <w:spacing w:after="0" w:line="276" w:lineRule="auto"/>
              <w:rPr>
                <w:b/>
                <w:sz w:val="22"/>
                <w:szCs w:val="22"/>
              </w:rPr>
            </w:pPr>
            <w:r w:rsidRPr="006F6C78">
              <w:rPr>
                <w:color w:val="auto"/>
                <w:sz w:val="22"/>
                <w:szCs w:val="22"/>
              </w:rPr>
              <w:t>Ability to analyse and write up data</w:t>
            </w:r>
          </w:p>
        </w:tc>
        <w:tc>
          <w:tcPr>
            <w:tcW w:w="1396" w:type="dxa"/>
            <w:shd w:val="clear" w:color="auto" w:fill="auto"/>
          </w:tcPr>
          <w:p w14:paraId="635210BF" w14:textId="49A3F6ED" w:rsidR="00A36570" w:rsidRPr="00155646" w:rsidRDefault="00A36570" w:rsidP="00A36570">
            <w:pPr>
              <w:spacing w:after="0" w:line="276" w:lineRule="auto"/>
              <w:jc w:val="center"/>
            </w:pPr>
            <w:r w:rsidRPr="006F6C78">
              <w:rPr>
                <w:color w:val="auto"/>
                <w:sz w:val="22"/>
                <w:szCs w:val="22"/>
              </w:rPr>
              <w:t>Essential</w:t>
            </w:r>
          </w:p>
        </w:tc>
        <w:tc>
          <w:tcPr>
            <w:tcW w:w="2502" w:type="dxa"/>
            <w:shd w:val="clear" w:color="auto" w:fill="auto"/>
          </w:tcPr>
          <w:p w14:paraId="3244C53B" w14:textId="77777777" w:rsidR="00A36570" w:rsidRPr="006F6C78" w:rsidRDefault="00A36570" w:rsidP="006F6C78">
            <w:pPr>
              <w:spacing w:after="0" w:line="276" w:lineRule="auto"/>
              <w:jc w:val="center"/>
              <w:rPr>
                <w:color w:val="auto"/>
                <w:sz w:val="22"/>
                <w:szCs w:val="22"/>
              </w:rPr>
            </w:pPr>
            <w:r w:rsidRPr="006F6C78">
              <w:rPr>
                <w:color w:val="auto"/>
                <w:sz w:val="22"/>
                <w:szCs w:val="22"/>
              </w:rPr>
              <w:t>Application</w:t>
            </w:r>
          </w:p>
          <w:p w14:paraId="5E5969D1" w14:textId="77777777" w:rsidR="00A36570" w:rsidRPr="00155646" w:rsidRDefault="00A36570" w:rsidP="00936EDC">
            <w:pPr>
              <w:spacing w:after="0" w:line="276" w:lineRule="auto"/>
            </w:pPr>
          </w:p>
        </w:tc>
      </w:tr>
      <w:tr w:rsidR="00A36570" w:rsidRPr="00155646" w14:paraId="4CFDE7DF" w14:textId="77777777" w:rsidTr="005C23CF">
        <w:trPr>
          <w:trHeight w:val="377"/>
        </w:trPr>
        <w:tc>
          <w:tcPr>
            <w:tcW w:w="6875" w:type="dxa"/>
            <w:shd w:val="clear" w:color="auto" w:fill="auto"/>
          </w:tcPr>
          <w:p w14:paraId="7AEACBD9" w14:textId="5EB796C1" w:rsidR="00A36570" w:rsidRPr="006F6C78" w:rsidRDefault="00A36570" w:rsidP="00936EDC">
            <w:pPr>
              <w:spacing w:after="0" w:line="276" w:lineRule="auto"/>
              <w:rPr>
                <w:color w:val="auto"/>
                <w:sz w:val="22"/>
                <w:szCs w:val="22"/>
              </w:rPr>
            </w:pPr>
            <w:r w:rsidRPr="006F6C78">
              <w:rPr>
                <w:color w:val="auto"/>
                <w:sz w:val="22"/>
                <w:szCs w:val="22"/>
              </w:rPr>
              <w:t>Ability to present complex information effectively to a range of audiences</w:t>
            </w:r>
          </w:p>
        </w:tc>
        <w:tc>
          <w:tcPr>
            <w:tcW w:w="1396" w:type="dxa"/>
            <w:shd w:val="clear" w:color="auto" w:fill="auto"/>
          </w:tcPr>
          <w:p w14:paraId="1C9B41F0" w14:textId="7DF79F63" w:rsidR="00A36570" w:rsidRPr="006F6C78" w:rsidRDefault="00A36570" w:rsidP="00A36570">
            <w:pPr>
              <w:spacing w:after="0" w:line="276" w:lineRule="auto"/>
              <w:jc w:val="center"/>
              <w:rPr>
                <w:color w:val="auto"/>
                <w:sz w:val="22"/>
                <w:szCs w:val="22"/>
              </w:rPr>
            </w:pPr>
            <w:r w:rsidRPr="006F6C78">
              <w:rPr>
                <w:color w:val="auto"/>
                <w:sz w:val="22"/>
                <w:szCs w:val="22"/>
              </w:rPr>
              <w:t>Essential</w:t>
            </w:r>
          </w:p>
        </w:tc>
        <w:tc>
          <w:tcPr>
            <w:tcW w:w="2502" w:type="dxa"/>
            <w:shd w:val="clear" w:color="auto" w:fill="auto"/>
          </w:tcPr>
          <w:p w14:paraId="6EF975FC" w14:textId="77777777" w:rsidR="00A36570" w:rsidRPr="006F6C78" w:rsidRDefault="00A36570" w:rsidP="00936EDC">
            <w:pPr>
              <w:spacing w:after="0" w:line="276" w:lineRule="auto"/>
              <w:jc w:val="center"/>
              <w:rPr>
                <w:color w:val="auto"/>
                <w:sz w:val="22"/>
                <w:szCs w:val="22"/>
              </w:rPr>
            </w:pPr>
            <w:r w:rsidRPr="006F6C78">
              <w:rPr>
                <w:color w:val="auto"/>
                <w:sz w:val="22"/>
                <w:szCs w:val="22"/>
              </w:rPr>
              <w:t>Interview</w:t>
            </w:r>
          </w:p>
          <w:p w14:paraId="0B3D62A4" w14:textId="1FAA9A98" w:rsidR="00A36570" w:rsidRPr="006F6C78" w:rsidRDefault="00A36570" w:rsidP="00936EDC">
            <w:pPr>
              <w:spacing w:after="0" w:line="276" w:lineRule="auto"/>
              <w:jc w:val="center"/>
              <w:rPr>
                <w:color w:val="auto"/>
                <w:sz w:val="22"/>
                <w:szCs w:val="22"/>
              </w:rPr>
            </w:pPr>
          </w:p>
        </w:tc>
      </w:tr>
      <w:tr w:rsidR="00A36570" w:rsidRPr="00155646" w14:paraId="6D1EEAE2" w14:textId="77777777" w:rsidTr="008B6873">
        <w:trPr>
          <w:trHeight w:val="377"/>
        </w:trPr>
        <w:tc>
          <w:tcPr>
            <w:tcW w:w="6875" w:type="dxa"/>
            <w:tcBorders>
              <w:bottom w:val="single" w:sz="4" w:space="0" w:color="003D4C"/>
            </w:tcBorders>
            <w:shd w:val="clear" w:color="auto" w:fill="auto"/>
          </w:tcPr>
          <w:p w14:paraId="57895F74" w14:textId="19D3993A" w:rsidR="00A36570" w:rsidRPr="006F6C78" w:rsidRDefault="00A36570" w:rsidP="00936EDC">
            <w:pPr>
              <w:spacing w:after="0" w:line="276" w:lineRule="auto"/>
              <w:rPr>
                <w:color w:val="auto"/>
                <w:sz w:val="22"/>
                <w:szCs w:val="22"/>
              </w:rPr>
            </w:pPr>
            <w:r w:rsidRPr="006F6C78">
              <w:rPr>
                <w:color w:val="auto"/>
                <w:sz w:val="22"/>
                <w:szCs w:val="22"/>
              </w:rPr>
              <w:t>Effective written and verbal communication skills in English</w:t>
            </w:r>
          </w:p>
        </w:tc>
        <w:tc>
          <w:tcPr>
            <w:tcW w:w="1396" w:type="dxa"/>
            <w:tcBorders>
              <w:bottom w:val="single" w:sz="4" w:space="0" w:color="003D4C"/>
            </w:tcBorders>
            <w:shd w:val="clear" w:color="auto" w:fill="auto"/>
          </w:tcPr>
          <w:p w14:paraId="4C1FBC48" w14:textId="4669AF6D" w:rsidR="00A36570" w:rsidRPr="006F6C78" w:rsidRDefault="00A36570" w:rsidP="00A36570">
            <w:pPr>
              <w:spacing w:after="0" w:line="276" w:lineRule="auto"/>
              <w:jc w:val="center"/>
              <w:rPr>
                <w:color w:val="auto"/>
                <w:sz w:val="22"/>
                <w:szCs w:val="22"/>
              </w:rPr>
            </w:pPr>
            <w:r w:rsidRPr="006F6C78">
              <w:rPr>
                <w:color w:val="auto"/>
                <w:sz w:val="22"/>
                <w:szCs w:val="22"/>
              </w:rPr>
              <w:t>Essential</w:t>
            </w:r>
          </w:p>
        </w:tc>
        <w:tc>
          <w:tcPr>
            <w:tcW w:w="2502" w:type="dxa"/>
            <w:tcBorders>
              <w:bottom w:val="single" w:sz="4" w:space="0" w:color="003D4C"/>
            </w:tcBorders>
            <w:shd w:val="clear" w:color="auto" w:fill="auto"/>
          </w:tcPr>
          <w:p w14:paraId="5F7BC07D" w14:textId="77777777" w:rsidR="00A36570" w:rsidRPr="006F6C78" w:rsidRDefault="00A36570" w:rsidP="00936EDC">
            <w:pPr>
              <w:spacing w:after="0" w:line="276" w:lineRule="auto"/>
              <w:jc w:val="center"/>
              <w:rPr>
                <w:color w:val="auto"/>
                <w:sz w:val="22"/>
                <w:szCs w:val="22"/>
              </w:rPr>
            </w:pPr>
            <w:r w:rsidRPr="006F6C78">
              <w:rPr>
                <w:color w:val="auto"/>
                <w:sz w:val="22"/>
                <w:szCs w:val="22"/>
              </w:rPr>
              <w:t>Application</w:t>
            </w:r>
            <w:r>
              <w:rPr>
                <w:color w:val="auto"/>
                <w:sz w:val="22"/>
                <w:szCs w:val="22"/>
              </w:rPr>
              <w:t>,</w:t>
            </w:r>
            <w:r w:rsidRPr="006F6C78">
              <w:rPr>
                <w:color w:val="auto"/>
                <w:sz w:val="22"/>
                <w:szCs w:val="22"/>
              </w:rPr>
              <w:t xml:space="preserve"> Interview</w:t>
            </w:r>
          </w:p>
          <w:p w14:paraId="7886F982" w14:textId="52012993" w:rsidR="00A36570" w:rsidRPr="006F6C78" w:rsidRDefault="00A36570" w:rsidP="005C23CF">
            <w:pPr>
              <w:spacing w:after="0" w:line="276" w:lineRule="auto"/>
              <w:rPr>
                <w:color w:val="auto"/>
                <w:sz w:val="22"/>
                <w:szCs w:val="22"/>
              </w:rPr>
            </w:pPr>
          </w:p>
        </w:tc>
      </w:tr>
      <w:tr w:rsidR="00A36570" w:rsidRPr="00155646" w14:paraId="4527534B" w14:textId="77777777" w:rsidTr="008B6873">
        <w:trPr>
          <w:trHeight w:val="377"/>
        </w:trPr>
        <w:tc>
          <w:tcPr>
            <w:tcW w:w="6875" w:type="dxa"/>
            <w:tcBorders>
              <w:top w:val="single" w:sz="4" w:space="0" w:color="003D4C"/>
              <w:bottom w:val="single" w:sz="4" w:space="0" w:color="auto"/>
            </w:tcBorders>
            <w:shd w:val="clear" w:color="auto" w:fill="D9D9D9" w:themeFill="background1" w:themeFillShade="D9"/>
          </w:tcPr>
          <w:p w14:paraId="5625C747" w14:textId="3AF625A8" w:rsidR="00A36570" w:rsidRPr="006F6C78" w:rsidRDefault="00A36570" w:rsidP="00936EDC">
            <w:pPr>
              <w:spacing w:after="0" w:line="276" w:lineRule="auto"/>
              <w:rPr>
                <w:color w:val="auto"/>
                <w:sz w:val="22"/>
                <w:szCs w:val="22"/>
              </w:rPr>
            </w:pPr>
            <w:r w:rsidRPr="00647201">
              <w:rPr>
                <w:b/>
                <w:sz w:val="22"/>
                <w:szCs w:val="22"/>
              </w:rPr>
              <w:t>Personal attributes</w:t>
            </w:r>
          </w:p>
        </w:tc>
        <w:tc>
          <w:tcPr>
            <w:tcW w:w="1396" w:type="dxa"/>
            <w:tcBorders>
              <w:top w:val="single" w:sz="4" w:space="0" w:color="003D4C"/>
              <w:bottom w:val="single" w:sz="4" w:space="0" w:color="auto"/>
            </w:tcBorders>
            <w:shd w:val="clear" w:color="auto" w:fill="D9D9D9" w:themeFill="background1" w:themeFillShade="D9"/>
          </w:tcPr>
          <w:p w14:paraId="025ACD48" w14:textId="100F6285" w:rsidR="00A36570" w:rsidRPr="006F6C78" w:rsidRDefault="00A36570" w:rsidP="00936EDC">
            <w:pPr>
              <w:spacing w:after="0" w:line="276" w:lineRule="auto"/>
              <w:jc w:val="center"/>
              <w:rPr>
                <w:color w:val="auto"/>
                <w:sz w:val="22"/>
                <w:szCs w:val="22"/>
              </w:rPr>
            </w:pPr>
          </w:p>
        </w:tc>
        <w:tc>
          <w:tcPr>
            <w:tcW w:w="2502" w:type="dxa"/>
            <w:tcBorders>
              <w:top w:val="single" w:sz="4" w:space="0" w:color="003D4C"/>
              <w:bottom w:val="single" w:sz="4" w:space="0" w:color="auto"/>
            </w:tcBorders>
            <w:shd w:val="clear" w:color="auto" w:fill="D9D9D9" w:themeFill="background1" w:themeFillShade="D9"/>
          </w:tcPr>
          <w:p w14:paraId="39433C8B" w14:textId="77777777" w:rsidR="00A36570" w:rsidRDefault="00A36570" w:rsidP="00936EDC">
            <w:pPr>
              <w:spacing w:after="0" w:line="276" w:lineRule="auto"/>
              <w:ind w:left="360"/>
              <w:jc w:val="center"/>
              <w:rPr>
                <w:b/>
              </w:rPr>
            </w:pPr>
          </w:p>
          <w:p w14:paraId="7081F881" w14:textId="6D0E385C" w:rsidR="00A36570" w:rsidRPr="006F6C78" w:rsidRDefault="00A36570" w:rsidP="00936EDC">
            <w:pPr>
              <w:spacing w:after="0" w:line="276" w:lineRule="auto"/>
              <w:jc w:val="center"/>
              <w:rPr>
                <w:color w:val="auto"/>
                <w:sz w:val="22"/>
                <w:szCs w:val="22"/>
              </w:rPr>
            </w:pPr>
          </w:p>
        </w:tc>
      </w:tr>
      <w:tr w:rsidR="00A36570" w:rsidRPr="00155646" w14:paraId="4168F7E4" w14:textId="77777777" w:rsidTr="008B6873">
        <w:trPr>
          <w:trHeight w:val="377"/>
        </w:trPr>
        <w:tc>
          <w:tcPr>
            <w:tcW w:w="6875" w:type="dxa"/>
            <w:tcBorders>
              <w:top w:val="single" w:sz="4" w:space="0" w:color="003D4C"/>
              <w:bottom w:val="single" w:sz="4" w:space="0" w:color="auto"/>
            </w:tcBorders>
            <w:shd w:val="clear" w:color="auto" w:fill="auto"/>
          </w:tcPr>
          <w:p w14:paraId="10B33A58" w14:textId="50F8812B" w:rsidR="00A36570" w:rsidRPr="006F6C78" w:rsidRDefault="00A36570" w:rsidP="00936EDC">
            <w:pPr>
              <w:spacing w:after="0" w:line="276" w:lineRule="auto"/>
              <w:rPr>
                <w:color w:val="auto"/>
                <w:sz w:val="22"/>
                <w:szCs w:val="22"/>
              </w:rPr>
            </w:pPr>
            <w:r w:rsidRPr="006F6C78">
              <w:rPr>
                <w:rFonts w:cs="Arial"/>
                <w:color w:val="auto"/>
                <w:sz w:val="22"/>
                <w:szCs w:val="22"/>
              </w:rPr>
              <w:t>Commitment to high quality research</w:t>
            </w:r>
          </w:p>
        </w:tc>
        <w:tc>
          <w:tcPr>
            <w:tcW w:w="1396" w:type="dxa"/>
            <w:tcBorders>
              <w:top w:val="single" w:sz="4" w:space="0" w:color="003D4C"/>
              <w:bottom w:val="single" w:sz="4" w:space="0" w:color="auto"/>
            </w:tcBorders>
            <w:shd w:val="clear" w:color="auto" w:fill="auto"/>
          </w:tcPr>
          <w:p w14:paraId="46D1EA21" w14:textId="166F361F" w:rsidR="00A36570" w:rsidRPr="006F6C78" w:rsidRDefault="00A36570" w:rsidP="00A36570">
            <w:pPr>
              <w:spacing w:after="0" w:line="276" w:lineRule="auto"/>
              <w:jc w:val="center"/>
              <w:rPr>
                <w:color w:val="auto"/>
                <w:sz w:val="22"/>
                <w:szCs w:val="22"/>
              </w:rPr>
            </w:pPr>
            <w:r w:rsidRPr="006F6C78">
              <w:rPr>
                <w:color w:val="auto"/>
                <w:sz w:val="22"/>
                <w:szCs w:val="22"/>
              </w:rPr>
              <w:t>Essential</w:t>
            </w:r>
          </w:p>
        </w:tc>
        <w:tc>
          <w:tcPr>
            <w:tcW w:w="2502" w:type="dxa"/>
            <w:tcBorders>
              <w:top w:val="single" w:sz="4" w:space="0" w:color="003D4C"/>
              <w:bottom w:val="single" w:sz="4" w:space="0" w:color="auto"/>
            </w:tcBorders>
            <w:shd w:val="clear" w:color="auto" w:fill="auto"/>
          </w:tcPr>
          <w:p w14:paraId="437C0101" w14:textId="77777777" w:rsidR="00A36570" w:rsidRPr="006F6C78" w:rsidRDefault="00A36570" w:rsidP="00936EDC">
            <w:pPr>
              <w:spacing w:after="0" w:line="276" w:lineRule="auto"/>
              <w:jc w:val="center"/>
              <w:rPr>
                <w:color w:val="auto"/>
                <w:sz w:val="22"/>
                <w:szCs w:val="22"/>
              </w:rPr>
            </w:pPr>
            <w:r w:rsidRPr="006F6C78">
              <w:rPr>
                <w:color w:val="auto"/>
                <w:sz w:val="22"/>
                <w:szCs w:val="22"/>
              </w:rPr>
              <w:t>Interview</w:t>
            </w:r>
          </w:p>
          <w:p w14:paraId="7E0FDB9C" w14:textId="5595102A" w:rsidR="00A36570" w:rsidRPr="006F6C78" w:rsidRDefault="00A36570" w:rsidP="00936EDC">
            <w:pPr>
              <w:spacing w:after="0" w:line="276" w:lineRule="auto"/>
              <w:jc w:val="center"/>
              <w:rPr>
                <w:color w:val="auto"/>
                <w:sz w:val="22"/>
                <w:szCs w:val="22"/>
              </w:rPr>
            </w:pPr>
          </w:p>
        </w:tc>
      </w:tr>
      <w:tr w:rsidR="00A36570" w:rsidRPr="00155646" w14:paraId="6454F637" w14:textId="77777777" w:rsidTr="008B6873">
        <w:trPr>
          <w:trHeight w:val="377"/>
        </w:trPr>
        <w:tc>
          <w:tcPr>
            <w:tcW w:w="6875" w:type="dxa"/>
            <w:tcBorders>
              <w:top w:val="single" w:sz="4" w:space="0" w:color="003D4C"/>
              <w:bottom w:val="single" w:sz="4" w:space="0" w:color="auto"/>
            </w:tcBorders>
            <w:shd w:val="clear" w:color="auto" w:fill="auto"/>
          </w:tcPr>
          <w:p w14:paraId="127700E4" w14:textId="23047B4B" w:rsidR="00A36570" w:rsidRPr="00647201" w:rsidRDefault="00A36570" w:rsidP="00936EDC">
            <w:pPr>
              <w:spacing w:after="0" w:line="276" w:lineRule="auto"/>
              <w:rPr>
                <w:b/>
                <w:sz w:val="22"/>
                <w:szCs w:val="22"/>
              </w:rPr>
            </w:pPr>
            <w:r w:rsidRPr="006F6C78">
              <w:rPr>
                <w:rFonts w:cs="Arial"/>
                <w:color w:val="auto"/>
                <w:sz w:val="22"/>
                <w:szCs w:val="22"/>
              </w:rPr>
              <w:t>Ability to work collaboratively and as part of a team</w:t>
            </w:r>
          </w:p>
        </w:tc>
        <w:tc>
          <w:tcPr>
            <w:tcW w:w="1396" w:type="dxa"/>
            <w:tcBorders>
              <w:top w:val="single" w:sz="4" w:space="0" w:color="003D4C"/>
              <w:bottom w:val="single" w:sz="4" w:space="0" w:color="auto"/>
            </w:tcBorders>
            <w:shd w:val="clear" w:color="auto" w:fill="auto"/>
          </w:tcPr>
          <w:p w14:paraId="7A69EBF0" w14:textId="7DFAA111" w:rsidR="00A36570" w:rsidRPr="00D10945" w:rsidRDefault="00A36570" w:rsidP="00875DF0">
            <w:pPr>
              <w:spacing w:after="0" w:line="276" w:lineRule="auto"/>
              <w:jc w:val="center"/>
              <w:rPr>
                <w:b/>
              </w:rPr>
            </w:pPr>
            <w:r w:rsidRPr="006F6C78">
              <w:rPr>
                <w:color w:val="auto"/>
                <w:sz w:val="22"/>
                <w:szCs w:val="22"/>
              </w:rPr>
              <w:t>Essential</w:t>
            </w:r>
          </w:p>
        </w:tc>
        <w:tc>
          <w:tcPr>
            <w:tcW w:w="2502" w:type="dxa"/>
            <w:tcBorders>
              <w:top w:val="single" w:sz="4" w:space="0" w:color="003D4C"/>
              <w:bottom w:val="single" w:sz="4" w:space="0" w:color="auto"/>
            </w:tcBorders>
            <w:shd w:val="clear" w:color="auto" w:fill="auto"/>
          </w:tcPr>
          <w:p w14:paraId="13020B8E" w14:textId="77777777" w:rsidR="00A36570" w:rsidRPr="006F6C78" w:rsidRDefault="00A36570" w:rsidP="00936EDC">
            <w:pPr>
              <w:spacing w:after="0" w:line="276" w:lineRule="auto"/>
              <w:jc w:val="center"/>
              <w:rPr>
                <w:color w:val="auto"/>
                <w:sz w:val="22"/>
                <w:szCs w:val="22"/>
              </w:rPr>
            </w:pPr>
            <w:r w:rsidRPr="006F6C78">
              <w:rPr>
                <w:color w:val="auto"/>
                <w:sz w:val="22"/>
                <w:szCs w:val="22"/>
              </w:rPr>
              <w:t>Application/Interview</w:t>
            </w:r>
          </w:p>
          <w:p w14:paraId="4C8D5078" w14:textId="77777777" w:rsidR="00A36570" w:rsidRPr="00D10945" w:rsidRDefault="00A36570" w:rsidP="00936EDC">
            <w:pPr>
              <w:spacing w:after="0" w:line="276" w:lineRule="auto"/>
              <w:ind w:left="360"/>
              <w:jc w:val="center"/>
              <w:rPr>
                <w:b/>
              </w:rPr>
            </w:pPr>
          </w:p>
        </w:tc>
      </w:tr>
      <w:tr w:rsidR="00A36570" w:rsidRPr="00155646" w14:paraId="4C0FB9F9" w14:textId="77777777" w:rsidTr="005C23CF">
        <w:trPr>
          <w:trHeight w:val="377"/>
        </w:trPr>
        <w:tc>
          <w:tcPr>
            <w:tcW w:w="6875" w:type="dxa"/>
            <w:tcBorders>
              <w:top w:val="single" w:sz="4" w:space="0" w:color="003D4C"/>
              <w:bottom w:val="single" w:sz="4" w:space="0" w:color="auto"/>
            </w:tcBorders>
            <w:shd w:val="clear" w:color="auto" w:fill="auto"/>
          </w:tcPr>
          <w:p w14:paraId="2A768807" w14:textId="77829FB7" w:rsidR="00A36570" w:rsidRPr="006F6C78" w:rsidRDefault="00A36570" w:rsidP="00936EDC">
            <w:pPr>
              <w:spacing w:after="0" w:line="276" w:lineRule="auto"/>
              <w:rPr>
                <w:b/>
                <w:color w:val="auto"/>
                <w:sz w:val="22"/>
                <w:szCs w:val="22"/>
              </w:rPr>
            </w:pPr>
          </w:p>
        </w:tc>
        <w:tc>
          <w:tcPr>
            <w:tcW w:w="1396" w:type="dxa"/>
            <w:tcBorders>
              <w:top w:val="single" w:sz="4" w:space="0" w:color="003D4C"/>
              <w:bottom w:val="single" w:sz="4" w:space="0" w:color="auto"/>
            </w:tcBorders>
            <w:shd w:val="clear" w:color="auto" w:fill="auto"/>
          </w:tcPr>
          <w:p w14:paraId="204D4B89" w14:textId="334EF7BB" w:rsidR="00A36570" w:rsidRPr="006F6C78" w:rsidRDefault="00A36570" w:rsidP="00936EDC">
            <w:pPr>
              <w:spacing w:after="0" w:line="276" w:lineRule="auto"/>
              <w:jc w:val="center"/>
              <w:rPr>
                <w:color w:val="auto"/>
                <w:sz w:val="22"/>
                <w:szCs w:val="22"/>
              </w:rPr>
            </w:pPr>
          </w:p>
        </w:tc>
        <w:tc>
          <w:tcPr>
            <w:tcW w:w="2502" w:type="dxa"/>
            <w:tcBorders>
              <w:top w:val="single" w:sz="4" w:space="0" w:color="003D4C"/>
              <w:bottom w:val="single" w:sz="4" w:space="0" w:color="auto"/>
            </w:tcBorders>
            <w:shd w:val="clear" w:color="auto" w:fill="auto"/>
          </w:tcPr>
          <w:p w14:paraId="50579C30" w14:textId="77777777" w:rsidR="00A36570" w:rsidRPr="006F6C78" w:rsidRDefault="00A36570" w:rsidP="00936EDC">
            <w:pPr>
              <w:spacing w:after="0" w:line="276" w:lineRule="auto"/>
              <w:jc w:val="center"/>
              <w:rPr>
                <w:color w:val="auto"/>
                <w:sz w:val="22"/>
                <w:szCs w:val="22"/>
              </w:rPr>
            </w:pPr>
          </w:p>
        </w:tc>
      </w:tr>
      <w:tr w:rsidR="00A36570" w:rsidRPr="00155646" w14:paraId="2EE4C9F3" w14:textId="77777777" w:rsidTr="005C23CF">
        <w:trPr>
          <w:trHeight w:val="377"/>
        </w:trPr>
        <w:tc>
          <w:tcPr>
            <w:tcW w:w="6875" w:type="dxa"/>
            <w:tcBorders>
              <w:top w:val="single" w:sz="4" w:space="0" w:color="003D4C"/>
              <w:bottom w:val="single" w:sz="4" w:space="0" w:color="auto"/>
            </w:tcBorders>
            <w:shd w:val="clear" w:color="auto" w:fill="auto"/>
          </w:tcPr>
          <w:p w14:paraId="125E6BD0" w14:textId="5D858D1E" w:rsidR="00A36570" w:rsidRPr="006F6C78" w:rsidRDefault="00A36570" w:rsidP="00936EDC">
            <w:pPr>
              <w:spacing w:after="0" w:line="276" w:lineRule="auto"/>
              <w:rPr>
                <w:rFonts w:cs="Arial"/>
                <w:color w:val="auto"/>
                <w:sz w:val="22"/>
                <w:szCs w:val="22"/>
              </w:rPr>
            </w:pPr>
          </w:p>
        </w:tc>
        <w:tc>
          <w:tcPr>
            <w:tcW w:w="1396" w:type="dxa"/>
            <w:tcBorders>
              <w:top w:val="single" w:sz="4" w:space="0" w:color="003D4C"/>
              <w:bottom w:val="single" w:sz="4" w:space="0" w:color="auto"/>
            </w:tcBorders>
            <w:shd w:val="clear" w:color="auto" w:fill="auto"/>
          </w:tcPr>
          <w:p w14:paraId="4B5AC2AF" w14:textId="69362710" w:rsidR="00A36570" w:rsidRPr="006F6C78" w:rsidRDefault="00A36570" w:rsidP="00936EDC">
            <w:pPr>
              <w:spacing w:after="0" w:line="276" w:lineRule="auto"/>
              <w:jc w:val="center"/>
              <w:rPr>
                <w:color w:val="auto"/>
                <w:sz w:val="22"/>
                <w:szCs w:val="22"/>
              </w:rPr>
            </w:pPr>
          </w:p>
        </w:tc>
        <w:tc>
          <w:tcPr>
            <w:tcW w:w="2502" w:type="dxa"/>
            <w:tcBorders>
              <w:top w:val="single" w:sz="4" w:space="0" w:color="003D4C"/>
              <w:bottom w:val="single" w:sz="4" w:space="0" w:color="auto"/>
            </w:tcBorders>
            <w:shd w:val="clear" w:color="auto" w:fill="auto"/>
          </w:tcPr>
          <w:p w14:paraId="73EB8F49" w14:textId="77777777" w:rsidR="00A36570" w:rsidRPr="006F6C78" w:rsidRDefault="00A36570" w:rsidP="00936EDC">
            <w:pPr>
              <w:spacing w:after="0" w:line="276" w:lineRule="auto"/>
              <w:jc w:val="center"/>
              <w:rPr>
                <w:color w:val="auto"/>
                <w:sz w:val="22"/>
                <w:szCs w:val="22"/>
              </w:rPr>
            </w:pPr>
          </w:p>
        </w:tc>
      </w:tr>
    </w:tbl>
    <w:p w14:paraId="0E749582" w14:textId="77777777" w:rsidR="00444AA4" w:rsidRDefault="00444AA4" w:rsidP="005C23CF">
      <w:pPr>
        <w:spacing w:after="0" w:line="276" w:lineRule="auto"/>
      </w:pPr>
    </w:p>
    <w:p w14:paraId="39102340" w14:textId="77777777" w:rsidR="00647201" w:rsidRDefault="00647201" w:rsidP="005C23CF">
      <w:pPr>
        <w:rPr>
          <w:rFonts w:cs="Arial"/>
          <w:b/>
          <w:bCs/>
          <w:sz w:val="22"/>
          <w:szCs w:val="22"/>
        </w:rPr>
      </w:pPr>
    </w:p>
    <w:p w14:paraId="1C742109" w14:textId="77777777" w:rsidR="00647201" w:rsidRDefault="00647201" w:rsidP="005C23CF">
      <w:pPr>
        <w:rPr>
          <w:rFonts w:cs="Arial"/>
          <w:b/>
          <w:bCs/>
          <w:sz w:val="22"/>
          <w:szCs w:val="22"/>
        </w:rPr>
      </w:pPr>
    </w:p>
    <w:p w14:paraId="3C849D49" w14:textId="77777777" w:rsidR="00647201" w:rsidRDefault="00647201" w:rsidP="005C23CF">
      <w:pPr>
        <w:rPr>
          <w:rFonts w:cs="Arial"/>
          <w:b/>
          <w:bCs/>
          <w:sz w:val="22"/>
          <w:szCs w:val="22"/>
        </w:rPr>
      </w:pPr>
    </w:p>
    <w:p w14:paraId="08C92D59" w14:textId="77777777" w:rsidR="00647201" w:rsidRDefault="00647201" w:rsidP="005C23CF">
      <w:pPr>
        <w:rPr>
          <w:rFonts w:cs="Arial"/>
          <w:b/>
          <w:bCs/>
          <w:sz w:val="22"/>
          <w:szCs w:val="22"/>
        </w:rPr>
      </w:pPr>
    </w:p>
    <w:p w14:paraId="31E539D0" w14:textId="28DD6F9F" w:rsidR="005C23CF" w:rsidRDefault="005C23CF" w:rsidP="005C23CF">
      <w:pPr>
        <w:rPr>
          <w:rFonts w:cs="Arial"/>
          <w:b/>
          <w:bCs/>
          <w:sz w:val="22"/>
          <w:szCs w:val="22"/>
        </w:rPr>
      </w:pPr>
      <w:r>
        <w:rPr>
          <w:rFonts w:cs="Arial"/>
          <w:b/>
          <w:bCs/>
          <w:sz w:val="22"/>
          <w:szCs w:val="22"/>
        </w:rPr>
        <w:t>General Information</w:t>
      </w:r>
    </w:p>
    <w:p w14:paraId="6D9704C0" w14:textId="77777777" w:rsidR="005C23CF" w:rsidRDefault="005C23CF" w:rsidP="005C23CF">
      <w:pPr>
        <w:pStyle w:val="NormalWeb"/>
        <w:spacing w:before="280" w:beforeAutospacing="0" w:after="0" w:afterAutospacing="0"/>
        <w:rPr>
          <w:rFonts w:ascii="Arial" w:hAnsi="Arial" w:cs="Arial"/>
          <w:sz w:val="22"/>
          <w:szCs w:val="22"/>
        </w:rPr>
      </w:pPr>
      <w:r>
        <w:rPr>
          <w:rStyle w:val="Strong"/>
          <w:rFonts w:ascii="Arial" w:hAnsi="Arial" w:cs="Arial"/>
          <w:sz w:val="22"/>
          <w:szCs w:val="22"/>
        </w:rPr>
        <w:t>Terms &amp; Conditions of Employment</w:t>
      </w:r>
    </w:p>
    <w:p w14:paraId="559E1CBB" w14:textId="77777777" w:rsidR="005C23CF" w:rsidRDefault="005C23CF" w:rsidP="005C23CF">
      <w:pPr>
        <w:rPr>
          <w:rFonts w:cs="Arial"/>
          <w:sz w:val="22"/>
          <w:szCs w:val="22"/>
        </w:rPr>
      </w:pPr>
      <w:r>
        <w:rPr>
          <w:rFonts w:cs="Arial"/>
          <w:sz w:val="22"/>
          <w:szCs w:val="22"/>
        </w:rPr>
        <w:t xml:space="preserve">The post is a UCL grade 7 post, the salary for which ranges from £42,099 to £50,585 per annum (including London Allowance of £5,000 p.a.). Starting salary is usually £42,099. </w:t>
      </w:r>
    </w:p>
    <w:p w14:paraId="2DC109D3" w14:textId="77777777" w:rsidR="005C23CF" w:rsidRDefault="005C23CF" w:rsidP="005C23CF">
      <w:pPr>
        <w:rPr>
          <w:rFonts w:cs="Arial"/>
          <w:sz w:val="22"/>
          <w:szCs w:val="22"/>
        </w:rPr>
      </w:pPr>
      <w:r>
        <w:rPr>
          <w:rFonts w:cs="Arial"/>
          <w:sz w:val="22"/>
          <w:szCs w:val="22"/>
        </w:rPr>
        <w:t xml:space="preserve">All posts that are based outside of London, for example at Harwell, will </w:t>
      </w:r>
      <w:r>
        <w:rPr>
          <w:rFonts w:cs="Arial"/>
          <w:b/>
          <w:sz w:val="22"/>
          <w:szCs w:val="22"/>
        </w:rPr>
        <w:t xml:space="preserve">not </w:t>
      </w:r>
      <w:r>
        <w:rPr>
          <w:rFonts w:cs="Arial"/>
          <w:sz w:val="22"/>
          <w:szCs w:val="22"/>
        </w:rPr>
        <w:t>have London Allowance included in the salary.</w:t>
      </w:r>
    </w:p>
    <w:p w14:paraId="61A2BFF6" w14:textId="77777777" w:rsidR="005C23CF" w:rsidRDefault="005C23CF" w:rsidP="005C23CF">
      <w:pPr>
        <w:rPr>
          <w:rFonts w:eastAsia="Times New Roman" w:cs="Arial"/>
          <w:color w:val="000000"/>
          <w:sz w:val="22"/>
          <w:szCs w:val="22"/>
          <w:lang w:val="en"/>
        </w:rPr>
      </w:pPr>
      <w:r w:rsidRPr="00875DF0">
        <w:rPr>
          <w:rFonts w:eastAsia="Times New Roman" w:cs="Arial"/>
          <w:color w:val="000000"/>
          <w:sz w:val="22"/>
          <w:szCs w:val="22"/>
          <w:lang w:val="en"/>
        </w:rPr>
        <w:t>Please note, appointment at Grade 7 is dependent upon having been awarded a PhD; if this is not the case, initial appointment will be at Research Assistant Grade 6B (salary £37,332 to £39,980 per annum, including London Allowance of £5,000) with payment at Grade 7 being backdated to the date of final submission of the PhD thesis.</w:t>
      </w:r>
    </w:p>
    <w:p w14:paraId="13DD98E0" w14:textId="2BA9ECD6" w:rsidR="00312D26" w:rsidRPr="00312D26" w:rsidRDefault="00312D26" w:rsidP="005C23CF">
      <w:pPr>
        <w:rPr>
          <w:rFonts w:eastAsia="Times New Roman" w:cs="Arial"/>
          <w:color w:val="000000"/>
          <w:sz w:val="22"/>
          <w:szCs w:val="22"/>
        </w:rPr>
      </w:pPr>
      <w:r w:rsidRPr="00312D26">
        <w:rPr>
          <w:rFonts w:eastAsia="Times New Roman" w:cs="Arial"/>
          <w:color w:val="000000"/>
          <w:sz w:val="22"/>
          <w:szCs w:val="22"/>
        </w:rPr>
        <w:t>Some parts of the role can be undertaken remotely if necessary and the postholder will be required to work onsite at least one day a week.</w:t>
      </w:r>
    </w:p>
    <w:p w14:paraId="3BAB382E" w14:textId="77777777" w:rsidR="005C23CF" w:rsidRDefault="005C23CF" w:rsidP="005C23CF">
      <w:pPr>
        <w:pStyle w:val="NormalWeb"/>
        <w:spacing w:before="280" w:beforeAutospacing="0" w:after="0" w:afterAutospacing="0"/>
        <w:rPr>
          <w:rFonts w:ascii="Arial" w:hAnsi="Arial" w:cs="Arial"/>
          <w:sz w:val="22"/>
          <w:szCs w:val="22"/>
          <w:lang w:val="en-GB"/>
        </w:rPr>
      </w:pPr>
      <w:r>
        <w:rPr>
          <w:rFonts w:ascii="Arial" w:hAnsi="Arial" w:cs="Arial"/>
          <w:sz w:val="22"/>
          <w:szCs w:val="22"/>
        </w:rPr>
        <w:t xml:space="preserve">Progression through the salary scale is incremental. Cost of living pay awards are negotiated nationally and are normally effective from 1st August each year. UCL’s non-clinical pay and grading structure is at </w:t>
      </w:r>
      <w:hyperlink r:id="rId14">
        <w:r>
          <w:rPr>
            <w:rStyle w:val="Hyperlink"/>
            <w:rFonts w:cs="Arial"/>
            <w:sz w:val="22"/>
            <w:szCs w:val="22"/>
          </w:rPr>
          <w:t>http://www.ucl.ac.uk/hr/salary_scales/final_grades.php</w:t>
        </w:r>
      </w:hyperlink>
      <w:r>
        <w:rPr>
          <w:rFonts w:ascii="Arial" w:hAnsi="Arial" w:cs="Arial"/>
          <w:sz w:val="22"/>
          <w:szCs w:val="22"/>
        </w:rPr>
        <w:t>.</w:t>
      </w:r>
    </w:p>
    <w:p w14:paraId="32970132" w14:textId="77777777" w:rsidR="005C23CF" w:rsidRDefault="005C23CF" w:rsidP="005C23CF">
      <w:pPr>
        <w:pStyle w:val="NormalWeb"/>
        <w:spacing w:before="280" w:beforeAutospacing="0" w:after="0" w:afterAutospacing="0"/>
        <w:rPr>
          <w:rFonts w:ascii="Arial" w:hAnsi="Arial" w:cs="Arial"/>
          <w:sz w:val="22"/>
          <w:szCs w:val="22"/>
        </w:rPr>
      </w:pPr>
    </w:p>
    <w:p w14:paraId="6615B5C0" w14:textId="77777777" w:rsidR="005C23CF" w:rsidRDefault="005C23CF" w:rsidP="005C23CF">
      <w:pPr>
        <w:rPr>
          <w:rFonts w:cs="Arial"/>
          <w:sz w:val="22"/>
          <w:szCs w:val="22"/>
        </w:rPr>
      </w:pPr>
      <w:r>
        <w:rPr>
          <w:rFonts w:cs="Arial"/>
          <w:sz w:val="22"/>
          <w:szCs w:val="22"/>
        </w:rPr>
        <w:t>UCL’s terms &amp; conditions for research, teaching and professional services staff are at:</w:t>
      </w:r>
    </w:p>
    <w:p w14:paraId="69EA77BD" w14:textId="77777777" w:rsidR="005C23CF" w:rsidRDefault="00BA36A9" w:rsidP="005C23CF">
      <w:pPr>
        <w:rPr>
          <w:rFonts w:cs="Arial"/>
          <w:sz w:val="22"/>
          <w:szCs w:val="22"/>
        </w:rPr>
      </w:pPr>
      <w:hyperlink r:id="rId15">
        <w:r w:rsidR="005C23CF">
          <w:rPr>
            <w:rStyle w:val="Hyperlink"/>
            <w:rFonts w:cs="Arial"/>
            <w:sz w:val="22"/>
            <w:szCs w:val="22"/>
          </w:rPr>
          <w:t>https://www.ucl.ac.uk/human-resources/conditions-service-research-teaching-and-professional-services-staff</w:t>
        </w:r>
      </w:hyperlink>
    </w:p>
    <w:p w14:paraId="63008A90" w14:textId="77777777" w:rsidR="005C23CF" w:rsidRDefault="005C23CF" w:rsidP="005C23CF">
      <w:pPr>
        <w:rPr>
          <w:rFonts w:cs="Arial"/>
          <w:sz w:val="22"/>
          <w:szCs w:val="22"/>
        </w:rPr>
      </w:pPr>
      <w:r>
        <w:rPr>
          <w:rFonts w:cs="Arial"/>
          <w:sz w:val="22"/>
          <w:szCs w:val="22"/>
        </w:rPr>
        <w:t xml:space="preserve">The full range of benefits is at </w:t>
      </w:r>
      <w:hyperlink r:id="rId16">
        <w:r>
          <w:rPr>
            <w:rStyle w:val="Hyperlink"/>
            <w:rFonts w:cs="Arial"/>
            <w:sz w:val="22"/>
            <w:szCs w:val="22"/>
          </w:rPr>
          <w:t>http://www.ucl.ac.uk/hr/benefits/employee_benefits.php</w:t>
        </w:r>
      </w:hyperlink>
    </w:p>
    <w:p w14:paraId="26D0AEA6" w14:textId="77777777" w:rsidR="005C23CF" w:rsidRDefault="005C23CF" w:rsidP="005C23CF">
      <w:pPr>
        <w:rPr>
          <w:rFonts w:cs="Arial"/>
          <w:b/>
          <w:bCs/>
          <w:sz w:val="22"/>
          <w:szCs w:val="22"/>
        </w:rPr>
      </w:pPr>
    </w:p>
    <w:p w14:paraId="2EC8E535" w14:textId="77777777" w:rsidR="005C23CF" w:rsidRDefault="005C23CF" w:rsidP="005C23CF">
      <w:pPr>
        <w:rPr>
          <w:rFonts w:cs="Arial"/>
          <w:b/>
          <w:bCs/>
          <w:sz w:val="22"/>
          <w:szCs w:val="22"/>
        </w:rPr>
      </w:pPr>
      <w:r>
        <w:rPr>
          <w:rFonts w:cs="Arial"/>
          <w:b/>
          <w:bCs/>
          <w:sz w:val="22"/>
          <w:szCs w:val="22"/>
        </w:rPr>
        <w:t>General information for Overseas Applicants</w:t>
      </w:r>
    </w:p>
    <w:p w14:paraId="6C0DDFFE" w14:textId="77777777" w:rsidR="005C23CF" w:rsidRDefault="00BA36A9" w:rsidP="005C23CF">
      <w:pPr>
        <w:spacing w:beforeAutospacing="1" w:afterAutospacing="1"/>
        <w:jc w:val="both"/>
        <w:rPr>
          <w:rFonts w:ascii="Verdana" w:eastAsia="Times New Roman" w:hAnsi="Verdana"/>
          <w:color w:val="000000"/>
          <w:lang w:val="en" w:eastAsia="en-GB"/>
        </w:rPr>
      </w:pPr>
      <w:hyperlink r:id="rId17">
        <w:r w:rsidR="005C23CF">
          <w:rPr>
            <w:rStyle w:val="Hyperlink"/>
            <w:rFonts w:ascii="Verdana" w:eastAsia="Times New Roman" w:hAnsi="Verdana"/>
            <w:lang w:val="en" w:eastAsia="en-GB"/>
          </w:rPr>
          <w:t>https://www.ucl.ac.uk/human-resources/working-ucl/employment-contract-administration-team/immigration</w:t>
        </w:r>
      </w:hyperlink>
    </w:p>
    <w:p w14:paraId="6B5706E3" w14:textId="77777777" w:rsidR="005C23CF" w:rsidRDefault="00BA36A9" w:rsidP="005C23CF">
      <w:pPr>
        <w:spacing w:beforeAutospacing="1" w:afterAutospacing="1"/>
        <w:jc w:val="both"/>
        <w:rPr>
          <w:rFonts w:ascii="Verdana" w:eastAsia="Times New Roman" w:hAnsi="Verdana"/>
          <w:color w:val="000000"/>
          <w:lang w:val="en" w:eastAsia="en-GB"/>
        </w:rPr>
      </w:pPr>
      <w:hyperlink r:id="rId18">
        <w:r w:rsidR="005C23CF">
          <w:rPr>
            <w:rStyle w:val="Hyperlink"/>
            <w:rFonts w:ascii="Verdana" w:eastAsia="Times New Roman" w:hAnsi="Verdana"/>
            <w:lang w:val="en" w:eastAsia="en-GB"/>
          </w:rPr>
          <w:t>https://www.ucl.ac.uk/human-resources/working-ucl/relocating-uk-guide</w:t>
        </w:r>
      </w:hyperlink>
    </w:p>
    <w:p w14:paraId="04B016CC" w14:textId="77777777" w:rsidR="005C23CF" w:rsidRDefault="005C23CF" w:rsidP="005C23CF">
      <w:pPr>
        <w:rPr>
          <w:rFonts w:cs="Arial"/>
          <w:sz w:val="22"/>
          <w:szCs w:val="22"/>
        </w:rPr>
      </w:pPr>
    </w:p>
    <w:p w14:paraId="72674BF9" w14:textId="77777777" w:rsidR="005C23CF" w:rsidRDefault="005C23CF" w:rsidP="005C23CF">
      <w:pPr>
        <w:rPr>
          <w:rFonts w:cs="Arial"/>
          <w:b/>
          <w:bCs/>
          <w:sz w:val="22"/>
          <w:szCs w:val="22"/>
        </w:rPr>
      </w:pPr>
      <w:r>
        <w:rPr>
          <w:rFonts w:cs="Arial"/>
          <w:b/>
          <w:bCs/>
          <w:sz w:val="22"/>
          <w:szCs w:val="22"/>
        </w:rPr>
        <w:t xml:space="preserve">Equal Opportunities </w:t>
      </w:r>
    </w:p>
    <w:p w14:paraId="7FDA94AD" w14:textId="77777777" w:rsidR="005C23CF" w:rsidRDefault="00BA36A9" w:rsidP="005C23CF">
      <w:pPr>
        <w:pStyle w:val="NormalWeb"/>
        <w:shd w:val="clear" w:color="auto" w:fill="FFFFFF"/>
        <w:spacing w:before="280" w:after="280"/>
        <w:rPr>
          <w:rFonts w:ascii="Arial" w:eastAsia="Times New Roman" w:hAnsi="Arial" w:cs="Arial"/>
          <w:sz w:val="22"/>
          <w:szCs w:val="22"/>
          <w:lang w:val="en" w:eastAsia="en-GB"/>
        </w:rPr>
      </w:pPr>
      <w:hyperlink r:id="rId19">
        <w:r w:rsidR="005C23CF">
          <w:rPr>
            <w:rStyle w:val="Hyperlink"/>
            <w:rFonts w:cs="Arial"/>
            <w:sz w:val="22"/>
            <w:szCs w:val="22"/>
            <w:lang w:val="en"/>
          </w:rPr>
          <w:t>www.ucl.ac.uk/hr/docs/equal_opportunity.pdf</w:t>
        </w:r>
      </w:hyperlink>
      <w:r w:rsidR="005C23CF">
        <w:rPr>
          <w:rFonts w:ascii="Arial" w:hAnsi="Arial" w:cs="Arial"/>
          <w:sz w:val="22"/>
          <w:szCs w:val="22"/>
          <w:lang w:val="en"/>
        </w:rPr>
        <w:t xml:space="preserve"> </w:t>
      </w:r>
    </w:p>
    <w:p w14:paraId="7F86AF8C" w14:textId="77777777" w:rsidR="005C23CF" w:rsidRDefault="005C23CF" w:rsidP="005C23CF">
      <w:pPr>
        <w:pStyle w:val="BodyTextIndent"/>
        <w:spacing w:after="0"/>
        <w:ind w:left="0"/>
        <w:rPr>
          <w:rFonts w:ascii="Arial" w:hAnsi="Arial" w:cs="Arial"/>
          <w:sz w:val="22"/>
          <w:szCs w:val="22"/>
          <w:lang w:val="en-US"/>
        </w:rPr>
      </w:pPr>
      <w:r>
        <w:rPr>
          <w:rFonts w:ascii="Arial" w:hAnsi="Arial" w:cs="Arial"/>
          <w:sz w:val="22"/>
          <w:szCs w:val="22"/>
          <w:lang w:val="en-US"/>
        </w:rPr>
        <w:t>The Department has been awarded a Silver Athena Swan Award and we support the Athena beliefs that:</w:t>
      </w:r>
    </w:p>
    <w:p w14:paraId="6D09940E" w14:textId="77777777" w:rsidR="005C23CF" w:rsidRDefault="005C23CF" w:rsidP="005C23CF">
      <w:pPr>
        <w:pStyle w:val="BodyTextIndent"/>
        <w:spacing w:after="0"/>
        <w:ind w:left="0"/>
        <w:rPr>
          <w:rFonts w:ascii="Arial" w:hAnsi="Arial" w:cs="Arial"/>
          <w:sz w:val="22"/>
          <w:szCs w:val="22"/>
          <w:lang w:val="en-US"/>
        </w:rPr>
      </w:pPr>
    </w:p>
    <w:p w14:paraId="2381C337" w14:textId="77777777" w:rsidR="005C23CF" w:rsidRDefault="005C23CF" w:rsidP="005C23CF">
      <w:pPr>
        <w:numPr>
          <w:ilvl w:val="0"/>
          <w:numId w:val="2"/>
        </w:numPr>
        <w:spacing w:after="0" w:line="240" w:lineRule="auto"/>
        <w:rPr>
          <w:rFonts w:cs="Arial"/>
          <w:sz w:val="22"/>
          <w:szCs w:val="22"/>
          <w:lang w:eastAsia="en-GB"/>
        </w:rPr>
      </w:pPr>
      <w:r>
        <w:rPr>
          <w:rFonts w:cs="Arial"/>
          <w:sz w:val="22"/>
          <w:szCs w:val="22"/>
          <w:lang w:eastAsia="en-GB"/>
        </w:rPr>
        <w:t xml:space="preserve">The advancement of science, engineering and technology (SET) is fundamental to quality of life across the globe. </w:t>
      </w:r>
    </w:p>
    <w:p w14:paraId="442ADEA3" w14:textId="77777777" w:rsidR="005C23CF" w:rsidRDefault="005C23CF" w:rsidP="005C23CF">
      <w:pPr>
        <w:numPr>
          <w:ilvl w:val="0"/>
          <w:numId w:val="2"/>
        </w:numPr>
        <w:spacing w:after="0" w:line="240" w:lineRule="auto"/>
        <w:rPr>
          <w:rFonts w:cs="Arial"/>
          <w:sz w:val="22"/>
          <w:szCs w:val="22"/>
          <w:lang w:eastAsia="en-GB"/>
        </w:rPr>
      </w:pPr>
      <w:r>
        <w:rPr>
          <w:rFonts w:cs="Arial"/>
          <w:sz w:val="22"/>
          <w:szCs w:val="22"/>
          <w:lang w:eastAsia="en-GB"/>
        </w:rPr>
        <w:lastRenderedPageBreak/>
        <w:t xml:space="preserve">It is vitally important that women are adequately represented in what has traditionally been, and is still, a male-dominated area. </w:t>
      </w:r>
    </w:p>
    <w:p w14:paraId="3BABDBE5" w14:textId="77777777" w:rsidR="005C23CF" w:rsidRDefault="005C23CF" w:rsidP="005C23CF">
      <w:pPr>
        <w:numPr>
          <w:ilvl w:val="0"/>
          <w:numId w:val="2"/>
        </w:numPr>
        <w:spacing w:after="0" w:line="240" w:lineRule="auto"/>
        <w:rPr>
          <w:rFonts w:cs="Arial"/>
          <w:sz w:val="22"/>
          <w:szCs w:val="22"/>
          <w:lang w:eastAsia="en-GB"/>
        </w:rPr>
      </w:pPr>
      <w:r>
        <w:rPr>
          <w:rFonts w:cs="Arial"/>
          <w:sz w:val="22"/>
          <w:szCs w:val="22"/>
          <w:lang w:eastAsia="en-GB"/>
        </w:rPr>
        <w:t>Science cannot reach its full potential unless it can benefit from the talents of the whole population, and until women and men can benefit equally from the opportunities it affords.</w:t>
      </w:r>
    </w:p>
    <w:p w14:paraId="4B1FC160" w14:textId="77777777" w:rsidR="005C23CF" w:rsidRDefault="005C23CF" w:rsidP="005C23CF">
      <w:pPr>
        <w:rPr>
          <w:rFonts w:eastAsia="SimSun" w:cs="Arial"/>
          <w:sz w:val="22"/>
          <w:szCs w:val="22"/>
        </w:rPr>
      </w:pPr>
    </w:p>
    <w:p w14:paraId="28D7A14E" w14:textId="77777777" w:rsidR="005C23CF" w:rsidRDefault="005C23CF" w:rsidP="005C23CF">
      <w:pPr>
        <w:rPr>
          <w:rStyle w:val="Hyperlink"/>
          <w:rFonts w:cs="Arial"/>
          <w:sz w:val="22"/>
          <w:szCs w:val="22"/>
        </w:rPr>
      </w:pPr>
      <w:r>
        <w:rPr>
          <w:rFonts w:cs="Arial"/>
          <w:sz w:val="22"/>
          <w:szCs w:val="22"/>
        </w:rPr>
        <w:t xml:space="preserve">Further information on Athena Swan is at </w:t>
      </w:r>
      <w:hyperlink r:id="rId20">
        <w:r>
          <w:rPr>
            <w:rStyle w:val="Hyperlink"/>
            <w:rFonts w:cs="Arial"/>
            <w:sz w:val="22"/>
            <w:szCs w:val="22"/>
          </w:rPr>
          <w:t>http://www.athenaswan.org.uk/</w:t>
        </w:r>
      </w:hyperlink>
    </w:p>
    <w:p w14:paraId="0EF0D1A1" w14:textId="71A44275" w:rsidR="005C23CF" w:rsidRPr="00647201" w:rsidRDefault="005C23CF" w:rsidP="00647201">
      <w:pPr>
        <w:pStyle w:val="Heading1"/>
        <w:rPr>
          <w:rFonts w:cs="Arial"/>
          <w:color w:val="0000FF"/>
          <w:sz w:val="22"/>
          <w:szCs w:val="22"/>
          <w:u w:val="single"/>
        </w:rPr>
        <w:sectPr w:rsidR="005C23CF" w:rsidRPr="00647201" w:rsidSect="005C23CF">
          <w:headerReference w:type="default" r:id="rId21"/>
          <w:footerReference w:type="default" r:id="rId22"/>
          <w:pgSz w:w="11906" w:h="16838"/>
          <w:pgMar w:top="602" w:right="567" w:bottom="1134" w:left="567" w:header="0" w:footer="709" w:gutter="0"/>
          <w:cols w:space="720"/>
          <w:formProt w:val="0"/>
          <w:docGrid w:linePitch="326"/>
        </w:sectPr>
      </w:pPr>
    </w:p>
    <w:p w14:paraId="47A6D964" w14:textId="77777777" w:rsidR="005C23CF" w:rsidRDefault="005C23CF" w:rsidP="005C23CF">
      <w:pPr>
        <w:pStyle w:val="Heading1"/>
        <w:rPr>
          <w:sz w:val="44"/>
          <w:szCs w:val="44"/>
        </w:rPr>
      </w:pPr>
      <w:r>
        <w:rPr>
          <w:sz w:val="44"/>
          <w:szCs w:val="44"/>
        </w:rPr>
        <w:lastRenderedPageBreak/>
        <w:t>Apply</w:t>
      </w:r>
    </w:p>
    <w:tbl>
      <w:tblPr>
        <w:tblStyle w:val="TableGrid"/>
        <w:tblW w:w="4448" w:type="dxa"/>
        <w:tblLayout w:type="fixed"/>
        <w:tblLook w:val="04A0" w:firstRow="1" w:lastRow="0" w:firstColumn="1" w:lastColumn="0" w:noHBand="0" w:noVBand="1"/>
      </w:tblPr>
      <w:tblGrid>
        <w:gridCol w:w="4448"/>
      </w:tblGrid>
      <w:tr w:rsidR="005C23CF" w14:paraId="4327D898" w14:textId="77777777" w:rsidTr="00936EDC">
        <w:trPr>
          <w:trHeight w:val="4793"/>
        </w:trPr>
        <w:tc>
          <w:tcPr>
            <w:tcW w:w="4448" w:type="dxa"/>
            <w:tcBorders>
              <w:top w:val="nil"/>
              <w:left w:val="nil"/>
              <w:bottom w:val="nil"/>
              <w:right w:val="nil"/>
            </w:tcBorders>
            <w:shd w:val="clear" w:color="auto" w:fill="F2F2F2" w:themeFill="background1" w:themeFillShade="F2"/>
          </w:tcPr>
          <w:p w14:paraId="66EEAB3D" w14:textId="77777777" w:rsidR="005C23CF" w:rsidRDefault="005C23CF" w:rsidP="00936EDC">
            <w:pPr>
              <w:pStyle w:val="Heading3"/>
              <w:widowControl w:val="0"/>
              <w:rPr>
                <w:rFonts w:cs="Arial"/>
                <w:bCs/>
                <w:sz w:val="22"/>
                <w:szCs w:val="22"/>
              </w:rPr>
            </w:pPr>
            <w:r>
              <w:t>To apply for this position visit:</w:t>
            </w:r>
          </w:p>
          <w:p w14:paraId="6D2C4229" w14:textId="77777777" w:rsidR="005C23CF" w:rsidRDefault="005C23CF" w:rsidP="00936EDC">
            <w:pPr>
              <w:widowControl w:val="0"/>
              <w:rPr>
                <w:rFonts w:cs="Arial"/>
                <w:b/>
                <w:bCs/>
                <w:sz w:val="22"/>
                <w:szCs w:val="22"/>
              </w:rPr>
            </w:pPr>
          </w:p>
          <w:p w14:paraId="55F31A86" w14:textId="77777777" w:rsidR="005C23CF" w:rsidRDefault="005C23CF" w:rsidP="00936EDC">
            <w:pPr>
              <w:pStyle w:val="Heading3"/>
              <w:widowControl w:val="0"/>
              <w:rPr>
                <w:rFonts w:cs="Arial"/>
                <w:bCs/>
                <w:sz w:val="22"/>
                <w:szCs w:val="22"/>
              </w:rPr>
            </w:pPr>
            <w:r>
              <w:t>ucl.ac.uk/jobs</w:t>
            </w:r>
          </w:p>
          <w:p w14:paraId="6A4D7BCA" w14:textId="23615D96" w:rsidR="005C23CF" w:rsidRDefault="005C23CF" w:rsidP="00936EDC">
            <w:pPr>
              <w:pStyle w:val="Heading3"/>
              <w:widowControl w:val="0"/>
            </w:pPr>
            <w:r>
              <w:t>Search under Ref no:</w:t>
            </w:r>
            <w:r w:rsidR="00BA36A9">
              <w:t>B04-04986</w:t>
            </w:r>
          </w:p>
          <w:p w14:paraId="3992F0EA" w14:textId="589FFD50" w:rsidR="005C23CF" w:rsidRPr="00F75ADA" w:rsidRDefault="005C23CF" w:rsidP="00936EDC">
            <w:pPr>
              <w:rPr>
                <w:rFonts w:cs="Arial"/>
              </w:rPr>
            </w:pPr>
            <w:r>
              <w:t>Please upload a CV, list of publications and cover letter</w:t>
            </w:r>
            <w:r w:rsidR="00F75ADA">
              <w:t xml:space="preserve"> </w:t>
            </w:r>
            <w:r w:rsidR="00F75ADA" w:rsidRPr="00F75ADA">
              <w:rPr>
                <w:rFonts w:cs="Arial"/>
                <w:color w:val="000000"/>
                <w:lang w:val="en"/>
              </w:rPr>
              <w:t>outlining why you are interested in the role, and which of the essential and desirable criteria you meet and how</w:t>
            </w:r>
            <w:r w:rsidR="00F75ADA">
              <w:rPr>
                <w:rFonts w:cs="Arial"/>
                <w:color w:val="000000"/>
                <w:lang w:val="en"/>
              </w:rPr>
              <w:t>, with your application.</w:t>
            </w:r>
          </w:p>
          <w:p w14:paraId="55311680" w14:textId="77777777" w:rsidR="005C23CF" w:rsidRDefault="005C23CF" w:rsidP="00936EDC">
            <w:r>
              <w:t xml:space="preserve">Informal enquiries regarding the position can be directed to Dr Hele, </w:t>
            </w:r>
            <w:hyperlink r:id="rId23" w:history="1">
              <w:r w:rsidRPr="00F14082">
                <w:rPr>
                  <w:rStyle w:val="Hyperlink"/>
                </w:rPr>
                <w:t>t.hele@ucl.ac.uk</w:t>
              </w:r>
            </w:hyperlink>
            <w:r>
              <w:t xml:space="preserve">. Informal enquiries related to the application process can be directed to </w:t>
            </w:r>
            <w:hyperlink r:id="rId24" w:history="1">
              <w:r w:rsidRPr="00F14082">
                <w:rPr>
                  <w:rStyle w:val="Hyperlink"/>
                </w:rPr>
                <w:t>hr.chem@ucl.ac.uk</w:t>
              </w:r>
            </w:hyperlink>
            <w:r>
              <w:t>.</w:t>
            </w:r>
          </w:p>
          <w:p w14:paraId="57391001" w14:textId="77777777" w:rsidR="005C23CF" w:rsidRPr="00444AA4" w:rsidRDefault="005C23CF" w:rsidP="00936EDC">
            <w:r>
              <w:t>.</w:t>
            </w:r>
          </w:p>
        </w:tc>
      </w:tr>
    </w:tbl>
    <w:p w14:paraId="6AAD1E13" w14:textId="77777777" w:rsidR="005C23CF" w:rsidRDefault="005C23CF" w:rsidP="005C23CF">
      <w:pPr>
        <w:rPr>
          <w:rFonts w:cs="Arial"/>
          <w:b/>
          <w:bCs/>
          <w:sz w:val="22"/>
          <w:szCs w:val="22"/>
        </w:rPr>
      </w:pPr>
    </w:p>
    <w:p w14:paraId="5A5CBBE7" w14:textId="77777777" w:rsidR="005C23CF" w:rsidRDefault="005C23CF" w:rsidP="005C23CF"/>
    <w:p w14:paraId="76B8FD95" w14:textId="77777777" w:rsidR="005C23CF" w:rsidRDefault="005C23CF" w:rsidP="005C23CF"/>
    <w:p w14:paraId="6DC1DE6C" w14:textId="3EA2E561" w:rsidR="005C23CF" w:rsidRPr="005C23CF" w:rsidRDefault="005C23CF" w:rsidP="005C23CF">
      <w:pPr>
        <w:sectPr w:rsidR="005C23CF" w:rsidRPr="005C23CF" w:rsidSect="00B61399">
          <w:headerReference w:type="default" r:id="rId25"/>
          <w:footerReference w:type="default" r:id="rId26"/>
          <w:pgSz w:w="11906" w:h="16838"/>
          <w:pgMar w:top="602" w:right="567" w:bottom="1134" w:left="567" w:header="0" w:footer="709" w:gutter="0"/>
          <w:cols w:space="720"/>
          <w:formProt w:val="0"/>
          <w:docGrid w:linePitch="326"/>
        </w:sectPr>
      </w:pPr>
    </w:p>
    <w:p w14:paraId="6DC1DE8E" w14:textId="77777777" w:rsidR="007E183E" w:rsidRDefault="007E183E" w:rsidP="005C23CF">
      <w:pPr>
        <w:rPr>
          <w:rFonts w:cs="Arial"/>
          <w:b/>
          <w:bCs/>
          <w:sz w:val="22"/>
          <w:szCs w:val="22"/>
        </w:rPr>
      </w:pPr>
    </w:p>
    <w:sectPr w:rsidR="007E183E" w:rsidSect="005C23CF">
      <w:headerReference w:type="default" r:id="rId27"/>
      <w:footerReference w:type="default" r:id="rId28"/>
      <w:pgSz w:w="11906" w:h="16838"/>
      <w:pgMar w:top="602" w:right="567" w:bottom="1134" w:left="567" w:header="0"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AC17" w14:textId="77777777" w:rsidR="00B61399" w:rsidRDefault="00B61399">
      <w:pPr>
        <w:spacing w:after="0" w:line="240" w:lineRule="auto"/>
      </w:pPr>
      <w:r>
        <w:separator/>
      </w:r>
    </w:p>
  </w:endnote>
  <w:endnote w:type="continuationSeparator" w:id="0">
    <w:p w14:paraId="155EAF4E" w14:textId="77777777" w:rsidR="00B61399" w:rsidRDefault="00B6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Arial MT Std">
    <w:altName w:val="Arial"/>
    <w:charset w:val="00"/>
    <w:family w:val="auto"/>
    <w:pitch w:val="variable"/>
    <w:sig w:usb0="00000003"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E94" w14:textId="77777777" w:rsidR="007E183E" w:rsidRDefault="00647201">
    <w:pPr>
      <w:pStyle w:val="Footer"/>
    </w:pPr>
    <w:r>
      <w:t>Last updated: 16/07/2021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6E7A" w14:textId="77777777" w:rsidR="005C23CF" w:rsidRDefault="005C23CF">
    <w:pPr>
      <w:pStyle w:val="Footer"/>
    </w:pPr>
    <w:r>
      <w:t>Last updated: 16/07/2021</w:t>
    </w:r>
  </w:p>
  <w:p w14:paraId="2A332AAB" w14:textId="77777777" w:rsidR="005C23CF" w:rsidRDefault="005C2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E96" w14:textId="77777777" w:rsidR="007E183E" w:rsidRDefault="00647201">
    <w:pPr>
      <w:pStyle w:val="Footer"/>
    </w:pPr>
    <w:r>
      <w:t>Last updated: 16/07/2021</w:t>
    </w:r>
  </w:p>
  <w:p w14:paraId="6DC1DE97" w14:textId="77777777" w:rsidR="007E183E" w:rsidRDefault="007E18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E99" w14:textId="77777777" w:rsidR="007E183E" w:rsidRDefault="00647201">
    <w:pPr>
      <w:pStyle w:val="Footer"/>
    </w:pPr>
    <w:r>
      <w:t>Last updated: 16/07/2021</w:t>
    </w:r>
  </w:p>
  <w:p w14:paraId="6DC1DE9A" w14:textId="77777777" w:rsidR="007E183E" w:rsidRDefault="007E1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31D9" w14:textId="77777777" w:rsidR="00B61399" w:rsidRDefault="00B61399">
      <w:pPr>
        <w:spacing w:after="0" w:line="240" w:lineRule="auto"/>
      </w:pPr>
      <w:r>
        <w:separator/>
      </w:r>
    </w:p>
  </w:footnote>
  <w:footnote w:type="continuationSeparator" w:id="0">
    <w:p w14:paraId="31BB069B" w14:textId="77777777" w:rsidR="00B61399" w:rsidRDefault="00B61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E93" w14:textId="77777777" w:rsidR="007E183E" w:rsidRDefault="00647201">
    <w:pPr>
      <w:pStyle w:val="Header"/>
    </w:pPr>
    <w:r>
      <w:rPr>
        <w:noProof/>
      </w:rPr>
      <w:drawing>
        <wp:anchor distT="0" distB="0" distL="0" distR="0" simplePos="0" relativeHeight="4" behindDoc="1" locked="0" layoutInCell="0" allowOverlap="1" wp14:anchorId="6DC1DE9B" wp14:editId="6DC1DE9C">
          <wp:simplePos x="0" y="0"/>
          <wp:positionH relativeFrom="page">
            <wp:posOffset>0</wp:posOffset>
          </wp:positionH>
          <wp:positionV relativeFrom="page">
            <wp:posOffset>0</wp:posOffset>
          </wp:positionV>
          <wp:extent cx="7595870" cy="144843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a:stretch>
                    <a:fillRect/>
                  </a:stretch>
                </pic:blipFill>
                <pic:spPr bwMode="auto">
                  <a:xfrm>
                    <a:off x="0" y="0"/>
                    <a:ext cx="7595870" cy="14484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BD76" w14:textId="77777777" w:rsidR="005C23CF" w:rsidRDefault="005C23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E95" w14:textId="77777777" w:rsidR="007E183E" w:rsidRDefault="007E183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E98" w14:textId="77777777" w:rsidR="007E183E" w:rsidRDefault="007E18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1C5C"/>
    <w:multiLevelType w:val="multilevel"/>
    <w:tmpl w:val="46245E7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3A1E43DC"/>
    <w:multiLevelType w:val="multilevel"/>
    <w:tmpl w:val="0A72FC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16C0CBF"/>
    <w:multiLevelType w:val="multilevel"/>
    <w:tmpl w:val="3A8EB6CE"/>
    <w:lvl w:ilvl="0">
      <w:start w:val="1"/>
      <w:numFmt w:val="bullet"/>
      <w:pStyle w:val="ListParagraph"/>
      <w:lvlText w:val=""/>
      <w:lvlJc w:val="left"/>
      <w:pPr>
        <w:tabs>
          <w:tab w:val="num" w:pos="0"/>
        </w:tabs>
        <w:ind w:left="890" w:hanging="360"/>
      </w:pPr>
      <w:rPr>
        <w:rFonts w:ascii="Wingdings" w:hAnsi="Wingdings" w:cs="Wingdings" w:hint="default"/>
        <w:sz w:val="22"/>
      </w:rPr>
    </w:lvl>
    <w:lvl w:ilvl="1">
      <w:start w:val="1"/>
      <w:numFmt w:val="bullet"/>
      <w:lvlText w:val="o"/>
      <w:lvlJc w:val="left"/>
      <w:pPr>
        <w:tabs>
          <w:tab w:val="num" w:pos="0"/>
        </w:tabs>
        <w:ind w:left="1610" w:hanging="360"/>
      </w:pPr>
      <w:rPr>
        <w:rFonts w:ascii="Courier New" w:hAnsi="Courier New" w:cs="Courier New" w:hint="default"/>
      </w:rPr>
    </w:lvl>
    <w:lvl w:ilvl="2">
      <w:start w:val="1"/>
      <w:numFmt w:val="bullet"/>
      <w:lvlText w:val=""/>
      <w:lvlJc w:val="left"/>
      <w:pPr>
        <w:tabs>
          <w:tab w:val="num" w:pos="0"/>
        </w:tabs>
        <w:ind w:left="2330" w:hanging="360"/>
      </w:pPr>
      <w:rPr>
        <w:rFonts w:ascii="Wingdings" w:hAnsi="Wingdings" w:cs="Wingdings" w:hint="default"/>
      </w:rPr>
    </w:lvl>
    <w:lvl w:ilvl="3">
      <w:start w:val="1"/>
      <w:numFmt w:val="bullet"/>
      <w:lvlText w:val=""/>
      <w:lvlJc w:val="left"/>
      <w:pPr>
        <w:tabs>
          <w:tab w:val="num" w:pos="0"/>
        </w:tabs>
        <w:ind w:left="3050" w:hanging="360"/>
      </w:pPr>
      <w:rPr>
        <w:rFonts w:ascii="Symbol" w:hAnsi="Symbol" w:cs="Symbol" w:hint="default"/>
      </w:rPr>
    </w:lvl>
    <w:lvl w:ilvl="4">
      <w:start w:val="1"/>
      <w:numFmt w:val="bullet"/>
      <w:lvlText w:val="o"/>
      <w:lvlJc w:val="left"/>
      <w:pPr>
        <w:tabs>
          <w:tab w:val="num" w:pos="0"/>
        </w:tabs>
        <w:ind w:left="3770" w:hanging="360"/>
      </w:pPr>
      <w:rPr>
        <w:rFonts w:ascii="Courier New" w:hAnsi="Courier New" w:cs="Courier New" w:hint="default"/>
      </w:rPr>
    </w:lvl>
    <w:lvl w:ilvl="5">
      <w:start w:val="1"/>
      <w:numFmt w:val="bullet"/>
      <w:lvlText w:val=""/>
      <w:lvlJc w:val="left"/>
      <w:pPr>
        <w:tabs>
          <w:tab w:val="num" w:pos="0"/>
        </w:tabs>
        <w:ind w:left="4490" w:hanging="360"/>
      </w:pPr>
      <w:rPr>
        <w:rFonts w:ascii="Wingdings" w:hAnsi="Wingdings" w:cs="Wingdings" w:hint="default"/>
      </w:rPr>
    </w:lvl>
    <w:lvl w:ilvl="6">
      <w:start w:val="1"/>
      <w:numFmt w:val="bullet"/>
      <w:lvlText w:val=""/>
      <w:lvlJc w:val="left"/>
      <w:pPr>
        <w:tabs>
          <w:tab w:val="num" w:pos="0"/>
        </w:tabs>
        <w:ind w:left="5210" w:hanging="360"/>
      </w:pPr>
      <w:rPr>
        <w:rFonts w:ascii="Symbol" w:hAnsi="Symbol" w:cs="Symbol" w:hint="default"/>
      </w:rPr>
    </w:lvl>
    <w:lvl w:ilvl="7">
      <w:start w:val="1"/>
      <w:numFmt w:val="bullet"/>
      <w:lvlText w:val="o"/>
      <w:lvlJc w:val="left"/>
      <w:pPr>
        <w:tabs>
          <w:tab w:val="num" w:pos="0"/>
        </w:tabs>
        <w:ind w:left="5930" w:hanging="360"/>
      </w:pPr>
      <w:rPr>
        <w:rFonts w:ascii="Courier New" w:hAnsi="Courier New" w:cs="Courier New" w:hint="default"/>
      </w:rPr>
    </w:lvl>
    <w:lvl w:ilvl="8">
      <w:start w:val="1"/>
      <w:numFmt w:val="bullet"/>
      <w:lvlText w:val=""/>
      <w:lvlJc w:val="left"/>
      <w:pPr>
        <w:tabs>
          <w:tab w:val="num" w:pos="0"/>
        </w:tabs>
        <w:ind w:left="6650" w:hanging="360"/>
      </w:pPr>
      <w:rPr>
        <w:rFonts w:ascii="Wingdings" w:hAnsi="Wingdings" w:cs="Wingdings" w:hint="default"/>
      </w:rPr>
    </w:lvl>
  </w:abstractNum>
  <w:abstractNum w:abstractNumId="3" w15:restartNumberingAfterBreak="0">
    <w:nsid w:val="5A2F08B5"/>
    <w:multiLevelType w:val="multilevel"/>
    <w:tmpl w:val="91889710"/>
    <w:lvl w:ilvl="0">
      <w:start w:val="1"/>
      <w:numFmt w:val="bullet"/>
      <w:lvlText w:val=""/>
      <w:lvlJc w:val="left"/>
      <w:pPr>
        <w:tabs>
          <w:tab w:val="num" w:pos="0"/>
        </w:tabs>
        <w:ind w:left="890" w:hanging="360"/>
      </w:pPr>
      <w:rPr>
        <w:rFonts w:ascii="Wingdings" w:hAnsi="Wingdings" w:cs="Wingdings" w:hint="default"/>
      </w:rPr>
    </w:lvl>
    <w:lvl w:ilvl="1">
      <w:start w:val="1"/>
      <w:numFmt w:val="bullet"/>
      <w:lvlText w:val="o"/>
      <w:lvlJc w:val="left"/>
      <w:pPr>
        <w:tabs>
          <w:tab w:val="num" w:pos="0"/>
        </w:tabs>
        <w:ind w:left="1610" w:hanging="360"/>
      </w:pPr>
      <w:rPr>
        <w:rFonts w:ascii="Courier New" w:hAnsi="Courier New" w:cs="Courier New" w:hint="default"/>
      </w:rPr>
    </w:lvl>
    <w:lvl w:ilvl="2">
      <w:start w:val="1"/>
      <w:numFmt w:val="bullet"/>
      <w:lvlText w:val=""/>
      <w:lvlJc w:val="left"/>
      <w:pPr>
        <w:tabs>
          <w:tab w:val="num" w:pos="0"/>
        </w:tabs>
        <w:ind w:left="2330" w:hanging="360"/>
      </w:pPr>
      <w:rPr>
        <w:rFonts w:ascii="Wingdings" w:hAnsi="Wingdings" w:cs="Wingdings" w:hint="default"/>
      </w:rPr>
    </w:lvl>
    <w:lvl w:ilvl="3">
      <w:start w:val="1"/>
      <w:numFmt w:val="bullet"/>
      <w:lvlText w:val=""/>
      <w:lvlJc w:val="left"/>
      <w:pPr>
        <w:tabs>
          <w:tab w:val="num" w:pos="0"/>
        </w:tabs>
        <w:ind w:left="3050" w:hanging="360"/>
      </w:pPr>
      <w:rPr>
        <w:rFonts w:ascii="Symbol" w:hAnsi="Symbol" w:cs="Symbol" w:hint="default"/>
      </w:rPr>
    </w:lvl>
    <w:lvl w:ilvl="4">
      <w:start w:val="1"/>
      <w:numFmt w:val="bullet"/>
      <w:lvlText w:val="o"/>
      <w:lvlJc w:val="left"/>
      <w:pPr>
        <w:tabs>
          <w:tab w:val="num" w:pos="0"/>
        </w:tabs>
        <w:ind w:left="3770" w:hanging="360"/>
      </w:pPr>
      <w:rPr>
        <w:rFonts w:ascii="Courier New" w:hAnsi="Courier New" w:cs="Courier New" w:hint="default"/>
      </w:rPr>
    </w:lvl>
    <w:lvl w:ilvl="5">
      <w:start w:val="1"/>
      <w:numFmt w:val="bullet"/>
      <w:lvlText w:val=""/>
      <w:lvlJc w:val="left"/>
      <w:pPr>
        <w:tabs>
          <w:tab w:val="num" w:pos="0"/>
        </w:tabs>
        <w:ind w:left="4490" w:hanging="360"/>
      </w:pPr>
      <w:rPr>
        <w:rFonts w:ascii="Wingdings" w:hAnsi="Wingdings" w:cs="Wingdings" w:hint="default"/>
      </w:rPr>
    </w:lvl>
    <w:lvl w:ilvl="6">
      <w:start w:val="1"/>
      <w:numFmt w:val="bullet"/>
      <w:lvlText w:val=""/>
      <w:lvlJc w:val="left"/>
      <w:pPr>
        <w:tabs>
          <w:tab w:val="num" w:pos="0"/>
        </w:tabs>
        <w:ind w:left="5210" w:hanging="360"/>
      </w:pPr>
      <w:rPr>
        <w:rFonts w:ascii="Symbol" w:hAnsi="Symbol" w:cs="Symbol" w:hint="default"/>
      </w:rPr>
    </w:lvl>
    <w:lvl w:ilvl="7">
      <w:start w:val="1"/>
      <w:numFmt w:val="bullet"/>
      <w:lvlText w:val="o"/>
      <w:lvlJc w:val="left"/>
      <w:pPr>
        <w:tabs>
          <w:tab w:val="num" w:pos="0"/>
        </w:tabs>
        <w:ind w:left="5930" w:hanging="360"/>
      </w:pPr>
      <w:rPr>
        <w:rFonts w:ascii="Courier New" w:hAnsi="Courier New" w:cs="Courier New" w:hint="default"/>
      </w:rPr>
    </w:lvl>
    <w:lvl w:ilvl="8">
      <w:start w:val="1"/>
      <w:numFmt w:val="bullet"/>
      <w:lvlText w:val=""/>
      <w:lvlJc w:val="left"/>
      <w:pPr>
        <w:tabs>
          <w:tab w:val="num" w:pos="0"/>
        </w:tabs>
        <w:ind w:left="6650" w:hanging="360"/>
      </w:pPr>
      <w:rPr>
        <w:rFonts w:ascii="Wingdings" w:hAnsi="Wingdings" w:cs="Wingdings" w:hint="default"/>
      </w:rPr>
    </w:lvl>
  </w:abstractNum>
  <w:num w:numId="1" w16cid:durableId="256063577">
    <w:abstractNumId w:val="2"/>
  </w:num>
  <w:num w:numId="2" w16cid:durableId="280260626">
    <w:abstractNumId w:val="0"/>
  </w:num>
  <w:num w:numId="3" w16cid:durableId="1822308179">
    <w:abstractNumId w:val="3"/>
  </w:num>
  <w:num w:numId="4" w16cid:durableId="471367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83E"/>
    <w:rsid w:val="00012AC2"/>
    <w:rsid w:val="000C3388"/>
    <w:rsid w:val="00174A27"/>
    <w:rsid w:val="00197E2A"/>
    <w:rsid w:val="001F07BF"/>
    <w:rsid w:val="00232269"/>
    <w:rsid w:val="00260C98"/>
    <w:rsid w:val="002814C3"/>
    <w:rsid w:val="00312D26"/>
    <w:rsid w:val="003A356C"/>
    <w:rsid w:val="003B2583"/>
    <w:rsid w:val="00401BA8"/>
    <w:rsid w:val="0040477A"/>
    <w:rsid w:val="004147B3"/>
    <w:rsid w:val="00444AA4"/>
    <w:rsid w:val="004A42AB"/>
    <w:rsid w:val="004F69A7"/>
    <w:rsid w:val="00517D0F"/>
    <w:rsid w:val="00536F1F"/>
    <w:rsid w:val="005720B2"/>
    <w:rsid w:val="005C23CF"/>
    <w:rsid w:val="005E03CD"/>
    <w:rsid w:val="006206FE"/>
    <w:rsid w:val="00647201"/>
    <w:rsid w:val="00670316"/>
    <w:rsid w:val="006B607D"/>
    <w:rsid w:val="006F6C78"/>
    <w:rsid w:val="00765E5E"/>
    <w:rsid w:val="007E183E"/>
    <w:rsid w:val="00822DD7"/>
    <w:rsid w:val="00823126"/>
    <w:rsid w:val="00875DF0"/>
    <w:rsid w:val="008B4D19"/>
    <w:rsid w:val="008E35BC"/>
    <w:rsid w:val="008F5F4C"/>
    <w:rsid w:val="00913BF8"/>
    <w:rsid w:val="00947490"/>
    <w:rsid w:val="00963BFA"/>
    <w:rsid w:val="00967F83"/>
    <w:rsid w:val="00985054"/>
    <w:rsid w:val="009D6E0B"/>
    <w:rsid w:val="009E4AA2"/>
    <w:rsid w:val="00A27870"/>
    <w:rsid w:val="00A36570"/>
    <w:rsid w:val="00AC4747"/>
    <w:rsid w:val="00B61399"/>
    <w:rsid w:val="00BA36A9"/>
    <w:rsid w:val="00BA711C"/>
    <w:rsid w:val="00C00312"/>
    <w:rsid w:val="00C12240"/>
    <w:rsid w:val="00C13D2F"/>
    <w:rsid w:val="00C37A4C"/>
    <w:rsid w:val="00C44911"/>
    <w:rsid w:val="00C56998"/>
    <w:rsid w:val="00CD5333"/>
    <w:rsid w:val="00D0567E"/>
    <w:rsid w:val="00D3128F"/>
    <w:rsid w:val="00D57E06"/>
    <w:rsid w:val="00DE6EE8"/>
    <w:rsid w:val="00DF7624"/>
    <w:rsid w:val="00E174B9"/>
    <w:rsid w:val="00E62C89"/>
    <w:rsid w:val="00EA393A"/>
    <w:rsid w:val="00F75ADA"/>
    <w:rsid w:val="00F94A9A"/>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DDF5"/>
  <w15:docId w15:val="{6B85EC00-B725-4E3E-8E08-70DBD574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7"/>
    <w:pPr>
      <w:spacing w:after="240" w:line="280" w:lineRule="exact"/>
    </w:pPr>
    <w:rPr>
      <w:rFonts w:ascii="Arial" w:eastAsia="MS Mincho"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DA4ABB"/>
    <w:rPr>
      <w:rFonts w:ascii="Arial" w:eastAsia="Times New Roman" w:hAnsi="Arial"/>
      <w:sz w:val="16"/>
      <w:lang w:eastAsia="en-GB"/>
    </w:rPr>
  </w:style>
  <w:style w:type="character" w:customStyle="1" w:styleId="HeaderChar">
    <w:name w:val="Header Char"/>
    <w:basedOn w:val="DefaultParagraphFont"/>
    <w:link w:val="Header"/>
    <w:uiPriority w:val="99"/>
    <w:qFormat/>
    <w:rsid w:val="00DA4ABB"/>
  </w:style>
  <w:style w:type="character" w:customStyle="1" w:styleId="Heading2Char">
    <w:name w:val="Heading 2 Char"/>
    <w:basedOn w:val="DefaultParagraphFont"/>
    <w:link w:val="Heading2"/>
    <w:uiPriority w:val="9"/>
    <w:qFormat/>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qFormat/>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qFormat/>
    <w:rsid w:val="00A5402A"/>
    <w:rPr>
      <w:rFonts w:ascii="Arial" w:eastAsiaTheme="majorEastAsia" w:hAnsi="Arial" w:cstheme="majorBidi"/>
      <w:b/>
      <w:color w:val="7F7F7F" w:themeColor="text1" w:themeTint="80"/>
      <w:sz w:val="28"/>
    </w:rPr>
  </w:style>
  <w:style w:type="character" w:customStyle="1" w:styleId="Heading4Char">
    <w:name w:val="Heading 4 Char"/>
    <w:basedOn w:val="DefaultParagraphFont"/>
    <w:link w:val="Heading4"/>
    <w:uiPriority w:val="9"/>
    <w:qFormat/>
    <w:rsid w:val="00A5402A"/>
    <w:rPr>
      <w:rFonts w:ascii="Arial" w:eastAsiaTheme="majorEastAsia" w:hAnsi="Arial" w:cstheme="majorBidi"/>
      <w:b/>
      <w:iCs/>
      <w:color w:val="000000" w:themeColor="text1"/>
    </w:rPr>
  </w:style>
  <w:style w:type="character" w:styleId="Hyperlink">
    <w:name w:val="Hyperlink"/>
    <w:unhideWhenUsed/>
    <w:rsid w:val="00DC2138"/>
    <w:rPr>
      <w:color w:val="0000FF"/>
      <w:u w:val="single"/>
    </w:rPr>
  </w:style>
  <w:style w:type="character" w:styleId="Strong">
    <w:name w:val="Strong"/>
    <w:uiPriority w:val="22"/>
    <w:qFormat/>
    <w:rsid w:val="00DC2138"/>
    <w:rPr>
      <w:b/>
      <w:bCs/>
    </w:rPr>
  </w:style>
  <w:style w:type="character" w:customStyle="1" w:styleId="BodyTextIndentChar">
    <w:name w:val="Body Text Indent Char"/>
    <w:basedOn w:val="DefaultParagraphFont"/>
    <w:link w:val="BodyTextIndent"/>
    <w:uiPriority w:val="99"/>
    <w:qFormat/>
    <w:rsid w:val="00DC2138"/>
    <w:rPr>
      <w:rFonts w:ascii="Times New Roman" w:eastAsia="SimSun" w:hAnsi="Times New Roman"/>
      <w:sz w:val="20"/>
      <w:szCs w:val="20"/>
      <w:lang w:eastAsia="en-US"/>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rPr>
  </w:style>
  <w:style w:type="paragraph" w:customStyle="1" w:styleId="Index">
    <w:name w:val="Index"/>
    <w:basedOn w:val="Normal"/>
    <w:qFormat/>
    <w:pPr>
      <w:suppressLineNumbers/>
    </w:pPr>
    <w:rPr>
      <w:rFonts w:cs="Droid Sans Devanagari"/>
    </w:rPr>
  </w:style>
  <w:style w:type="paragraph" w:styleId="BalloonText">
    <w:name w:val="Balloon Text"/>
    <w:basedOn w:val="Normal"/>
    <w:semiHidden/>
    <w:qFormat/>
    <w:rsid w:val="002F216B"/>
    <w:rPr>
      <w:rFonts w:ascii="Lucida Grande" w:hAnsi="Lucida Grande"/>
      <w:sz w:val="18"/>
      <w:szCs w:val="18"/>
    </w:rPr>
  </w:style>
  <w:style w:type="paragraph" w:customStyle="1" w:styleId="HeaderandFooter">
    <w:name w:val="Header and Footer"/>
    <w:basedOn w:val="Normal"/>
    <w:qFormat/>
  </w:style>
  <w:style w:type="paragraph" w:styleId="Footer">
    <w:name w:val="footer"/>
    <w:basedOn w:val="Normal"/>
    <w:link w:val="FooterChar"/>
    <w:uiPriority w:val="99"/>
    <w:rsid w:val="00DA4ABB"/>
    <w:pPr>
      <w:tabs>
        <w:tab w:val="center" w:pos="4153"/>
        <w:tab w:val="right" w:pos="8306"/>
      </w:tabs>
    </w:pPr>
    <w:rPr>
      <w:rFonts w:eastAsia="Times New Roman"/>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paragraph" w:customStyle="1" w:styleId="p1">
    <w:name w:val="p1"/>
    <w:basedOn w:val="Normal"/>
    <w:qFormat/>
    <w:rsid w:val="00F925CC"/>
    <w:pPr>
      <w:spacing w:after="86" w:line="240" w:lineRule="auto"/>
    </w:pPr>
    <w:rPr>
      <w:rFonts w:cs="Arial"/>
      <w:color w:val="auto"/>
      <w:sz w:val="15"/>
      <w:szCs w:val="15"/>
      <w:lang w:val="en-US" w:eastAsia="en-US"/>
    </w:rPr>
  </w:style>
  <w:style w:type="paragraph" w:styleId="ListParagraph">
    <w:name w:val="List Paragraph"/>
    <w:basedOn w:val="Normal"/>
    <w:uiPriority w:val="34"/>
    <w:qFormat/>
    <w:rsid w:val="008578F4"/>
    <w:pPr>
      <w:numPr>
        <w:numId w:val="1"/>
      </w:numPr>
      <w:ind w:left="426" w:hanging="284"/>
      <w:contextualSpacing/>
    </w:pPr>
    <w:rPr>
      <w:color w:val="595959" w:themeColor="text1" w:themeTint="A6"/>
    </w:rPr>
  </w:style>
  <w:style w:type="paragraph" w:styleId="NormalWeb">
    <w:name w:val="Normal (Web)"/>
    <w:basedOn w:val="Normal"/>
    <w:uiPriority w:val="99"/>
    <w:qFormat/>
    <w:rsid w:val="00DC2138"/>
    <w:pPr>
      <w:spacing w:beforeAutospacing="1" w:afterAutospacing="1" w:line="240" w:lineRule="auto"/>
    </w:pPr>
    <w:rPr>
      <w:rFonts w:ascii="Times New Roman" w:eastAsia="SimSun" w:hAnsi="Times New Roman"/>
      <w:color w:val="auto"/>
      <w:sz w:val="24"/>
      <w:lang w:val="en-US" w:eastAsia="zh-CN"/>
    </w:rPr>
  </w:style>
  <w:style w:type="paragraph" w:styleId="BodyTextIndent">
    <w:name w:val="Body Text Indent"/>
    <w:basedOn w:val="Normal"/>
    <w:link w:val="BodyTextIndentChar"/>
    <w:uiPriority w:val="99"/>
    <w:unhideWhenUsed/>
    <w:rsid w:val="00DC2138"/>
    <w:pPr>
      <w:spacing w:after="120" w:line="240" w:lineRule="auto"/>
      <w:ind w:left="283"/>
    </w:pPr>
    <w:rPr>
      <w:rFonts w:ascii="Times New Roman" w:eastAsia="SimSun" w:hAnsi="Times New Roman"/>
      <w:color w:val="auto"/>
      <w:szCs w:val="20"/>
      <w:lang w:eastAsia="en-US"/>
    </w:rPr>
  </w:style>
  <w:style w:type="paragraph" w:customStyle="1" w:styleId="FrameContents">
    <w:name w:val="Frame Contents"/>
    <w:basedOn w:val="Normal"/>
    <w:qFormat/>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4AA4"/>
    <w:rPr>
      <w:color w:val="605E5C"/>
      <w:shd w:val="clear" w:color="auto" w:fill="E1DFDD"/>
    </w:rPr>
  </w:style>
  <w:style w:type="paragraph" w:customStyle="1" w:styleId="Default">
    <w:name w:val="Default"/>
    <w:rsid w:val="00444AA4"/>
    <w:pPr>
      <w:suppressAutoHyphens w:val="0"/>
      <w:autoSpaceDE w:val="0"/>
      <w:autoSpaceDN w:val="0"/>
      <w:adjustRightInd w:val="0"/>
    </w:pPr>
    <w:rPr>
      <w:rFonts w:ascii="Arial" w:eastAsia="Times New Roman" w:hAnsi="Arial" w:cs="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cl.ac.uk/chemistry" TargetMode="External"/><Relationship Id="rId18" Type="http://schemas.openxmlformats.org/officeDocument/2006/relationships/hyperlink" Target="https://www.ucl.ac.uk/human-resources/working-ucl/relocating-uk-guid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ucl.ac.uk/human-resources/working-ucl/employment-contract-administration-team/immigratio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ucl.ac.uk/hr/benefits/employee_benefits.php" TargetMode="External"/><Relationship Id="rId20" Type="http://schemas.openxmlformats.org/officeDocument/2006/relationships/hyperlink" Target="http://www.athenaswan.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hr.chem@ucl.ac.uk" TargetMode="External"/><Relationship Id="rId5" Type="http://schemas.openxmlformats.org/officeDocument/2006/relationships/numbering" Target="numbering.xml"/><Relationship Id="rId15" Type="http://schemas.openxmlformats.org/officeDocument/2006/relationships/hyperlink" Target="https://www.ucl.ac.uk/human-resources/conditions-service-research-teaching-and-professional-services-staff" TargetMode="External"/><Relationship Id="rId23" Type="http://schemas.openxmlformats.org/officeDocument/2006/relationships/hyperlink" Target="mailto:t.hele@ucl.ac.uk"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ucl.ac.uk/hr/docs/equal_opportunit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cl.ac.uk/hr/salary_scales/final_grades.php"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3B294EB5C20154CAEC5F8CBF5533B81" ma:contentTypeVersion="6" ma:contentTypeDescription="Create a new document." ma:contentTypeScope="" ma:versionID="07bf0c30d1290a48ea8f720dd8b82e45">
  <xsd:schema xmlns:xsd="http://www.w3.org/2001/XMLSchema" xmlns:xs="http://www.w3.org/2001/XMLSchema" xmlns:p="http://schemas.microsoft.com/office/2006/metadata/properties" xmlns:ns2="79725e5f-57cf-4e18-8644-42c0fed25c68" xmlns:ns3="8b62f75c-44b0-4808-8cf6-8c78dccf0825" targetNamespace="http://schemas.microsoft.com/office/2006/metadata/properties" ma:root="true" ma:fieldsID="79e324882d9a79d0c6e0c248c3920492" ns2:_="" ns3:_="">
    <xsd:import namespace="79725e5f-57cf-4e18-8644-42c0fed25c68"/>
    <xsd:import namespace="8b62f75c-44b0-4808-8cf6-8c78dccf08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25e5f-57cf-4e18-8644-42c0fed25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2f75c-44b0-4808-8cf6-8c78dccf08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512EE-E9E3-4573-AD8E-8A1FC9C7C82E}">
  <ds:schemaRefs>
    <ds:schemaRef ds:uri="http://schemas.microsoft.com/sharepoint/v3/contenttype/forms"/>
  </ds:schemaRefs>
</ds:datastoreItem>
</file>

<file path=customXml/itemProps2.xml><?xml version="1.0" encoding="utf-8"?>
<ds:datastoreItem xmlns:ds="http://schemas.openxmlformats.org/officeDocument/2006/customXml" ds:itemID="{5536C98A-D503-4191-8205-A94FD7E838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9E9E52-F4B0-44B3-B6DF-7380FE5E97FB}">
  <ds:schemaRefs>
    <ds:schemaRef ds:uri="http://schemas.openxmlformats.org/officeDocument/2006/bibliography"/>
  </ds:schemaRefs>
</ds:datastoreItem>
</file>

<file path=customXml/itemProps4.xml><?xml version="1.0" encoding="utf-8"?>
<ds:datastoreItem xmlns:ds="http://schemas.openxmlformats.org/officeDocument/2006/customXml" ds:itemID="{DD3C35C4-A99F-47E2-82EC-FBCA3288C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25e5f-57cf-4e18-8644-42c0fed25c68"/>
    <ds:schemaRef ds:uri="8b62f75c-44b0-4808-8cf6-8c78dccf0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dc:description/>
  <cp:lastModifiedBy>Dansey, Hayley</cp:lastModifiedBy>
  <cp:revision>3</cp:revision>
  <cp:lastPrinted>2018-03-20T16:09:00Z</cp:lastPrinted>
  <dcterms:created xsi:type="dcterms:W3CDTF">2024-04-25T12:25:00Z</dcterms:created>
  <dcterms:modified xsi:type="dcterms:W3CDTF">2024-05-01T12:59:00Z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0x01010093B294EB5C20154CAEC5F8CBF5533B81</vt:lpwstr>
  </property>
</Properties>
</file>