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9180" cy="131508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60" cy="131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</w:rPr>
                              <w:t>Honorary President:  Professor John Irving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24.55pt;margin-top:-127.75pt;width:283.3pt;height:103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FFFFFF"/>
                        </w:rPr>
                        <w:t>Honorary President:  Professor John Irving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</w:rPr>
        <w:t>T</w:t>
      </w:r>
      <w:r>
        <w:rPr>
          <w:rFonts w:cs="Arial" w:ascii="Arial" w:hAnsi="Arial"/>
          <w:b/>
          <w:bCs/>
          <w:sz w:val="32"/>
          <w:szCs w:val="32"/>
        </w:rPr>
        <w:t>uesday 16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bCs/>
          <w:sz w:val="32"/>
          <w:szCs w:val="32"/>
        </w:rPr>
        <w:t xml:space="preserve"> January 2018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5.30pm-6.30pm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</w:rPr>
        <w:t>The Haldane Room, North Cloisters, Wilkins Building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DUOS EXTRACTED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Giuseppe Tartini (1692-1770)                      Violin Sonata in G minor ‘Didone abbandonata’, </w:t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Op.1 No.10</w:t>
      </w:r>
    </w:p>
    <w:p>
      <w:pPr>
        <w:pStyle w:val="Normal"/>
        <w:jc w:val="center"/>
        <w:rPr/>
      </w:pPr>
      <w:bookmarkStart w:id="0" w:name="__DdeLink__52_1309674981"/>
      <w:r>
        <w:rPr>
          <w:rFonts w:cs="Arial" w:ascii="Arial" w:hAnsi="Arial"/>
          <w:b/>
          <w:i/>
          <w:sz w:val="22"/>
          <w:szCs w:val="22"/>
        </w:rPr>
        <w:t>i. Affettuoso</w:t>
      </w:r>
      <w:bookmarkEnd w:id="0"/>
      <w:r>
        <w:rPr>
          <w:rFonts w:cs="Arial" w:ascii="Arial" w:hAnsi="Arial"/>
          <w:b/>
          <w:i/>
          <w:sz w:val="22"/>
          <w:szCs w:val="22"/>
        </w:rPr>
        <w:t xml:space="preserve">            ii. Presto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Julia Hart – violin                                     Philip Pilkington – piano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sz w:val="20"/>
        </w:rPr>
      </w:pPr>
      <w:r>
        <w:rPr>
          <w:rFonts w:eastAsia="Times New Roman" w:cs="Calibri" w:ascii="Calibri" w:hAnsi="Calibri"/>
          <w:sz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Edmund Rubbra (1901-1986)</w:t>
        <w:tab/>
        <w:t xml:space="preserve">                                          Violin Sonata No.3, Op.133 (1968)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>i. Allegro     ii. Andante poco lento e mesto     iii. Tema con variazioni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Rupert Bawden – violin                               Chris Crocker – piano</w:t>
      </w:r>
    </w:p>
    <w:p>
      <w:pPr>
        <w:pStyle w:val="Normal"/>
        <w:jc w:val="center"/>
        <w:rPr>
          <w:rFonts w:ascii="Calibri" w:hAnsi="Calibri" w:eastAsia="Times New Roman" w:cs="Calibri"/>
          <w:b w:val="false"/>
          <w:b w:val="false"/>
          <w:bCs w:val="false"/>
          <w:sz w:val="20"/>
          <w:szCs w:val="20"/>
        </w:rPr>
      </w:pPr>
      <w:r>
        <w:rPr>
          <w:rFonts w:eastAsia="Times New Roman" w:cs="Calibri" w:ascii="Calibri" w:hAnsi="Calibri"/>
          <w:b w:val="false"/>
          <w:bCs w:val="false"/>
          <w:sz w:val="20"/>
          <w:szCs w:val="20"/>
        </w:rPr>
        <w:t>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br/>
        <w:t>Ludwig van Beethoven (1770-1827)      Romance for Violin and Orchestra No.1 in G major,</w:t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Op.40 (1802)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Miriam Schr</w:t>
      </w:r>
      <w:r>
        <w:rPr>
          <w:rFonts w:eastAsia="SimSun;宋体" w:cs="Arial" w:ascii="Arial" w:hAnsi="Arial"/>
          <w:i/>
          <w:sz w:val="22"/>
          <w:szCs w:val="22"/>
        </w:rPr>
        <w:t>ö</w:t>
      </w:r>
      <w:r>
        <w:rPr>
          <w:rFonts w:cs="Arial" w:ascii="Arial" w:hAnsi="Arial"/>
          <w:i/>
          <w:sz w:val="22"/>
          <w:szCs w:val="22"/>
        </w:rPr>
        <w:t>der – violin                                Ben Jenkins – piano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George Enescu (1881-1955)                        Cello Sonata No.2 in C major, Op.26 No.2 (1935)</w:t>
        <w:br/>
      </w:r>
      <w:r>
        <w:rPr>
          <w:rFonts w:cs="Arial" w:ascii="Arial" w:hAnsi="Arial"/>
          <w:b/>
          <w:i/>
          <w:sz w:val="22"/>
          <w:szCs w:val="22"/>
        </w:rPr>
        <w:t>i. Allegro moderato ed amabile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2"/>
          <w:szCs w:val="22"/>
        </w:rPr>
        <w:t>Tabitha Tuckett – cello                              Philip Pilkington – piano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 w:val="false"/>
          <w:i w:val="false"/>
          <w:iCs w:val="false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 w:val="false"/>
          <w:iCs w:val="false"/>
        </w:rPr>
        <w:t>George Butterworth (1885-1916)</w:t>
        <w:tab/>
        <w:t xml:space="preserve">                           ‘With Rue My Heart Is Laden’ (1912)</w:t>
      </w:r>
    </w:p>
    <w:p>
      <w:pPr>
        <w:pStyle w:val="Normal"/>
        <w:jc w:val="center"/>
        <w:rPr/>
      </w:pPr>
      <w:r>
        <w:rPr>
          <w:rFonts w:cs="Arial" w:ascii="Arial" w:hAnsi="Arial"/>
          <w:b/>
          <w:i w:val="false"/>
          <w:iCs w:val="false"/>
        </w:rPr>
        <w:t>Franz Schubert (1797-1828)</w:t>
        <w:tab/>
        <w:t xml:space="preserve">                   </w:t>
      </w:r>
      <w:bookmarkStart w:id="1" w:name="__DdeLink__65_2447863538"/>
      <w:r>
        <w:rPr>
          <w:rFonts w:cs="Arial" w:ascii="Arial" w:hAnsi="Arial"/>
          <w:b/>
          <w:i w:val="false"/>
          <w:iCs w:val="false"/>
        </w:rPr>
        <w:t>‘</w:t>
      </w:r>
      <w:bookmarkEnd w:id="1"/>
      <w:r>
        <w:rPr>
          <w:rFonts w:cs="Arial" w:ascii="Arial" w:hAnsi="Arial"/>
          <w:b/>
          <w:i w:val="false"/>
          <w:iCs w:val="false"/>
        </w:rPr>
        <w:t xml:space="preserve">Das Wirtshaus’ from </w:t>
      </w:r>
      <w:r>
        <w:rPr>
          <w:rFonts w:cs="Arial" w:ascii="Arial" w:hAnsi="Arial"/>
          <w:b/>
          <w:i/>
          <w:iCs/>
        </w:rPr>
        <w:t>Winterreise</w:t>
      </w:r>
      <w:r>
        <w:rPr>
          <w:rFonts w:cs="Arial" w:ascii="Arial" w:hAnsi="Arial"/>
          <w:b/>
          <w:i w:val="false"/>
          <w:iCs w:val="false"/>
        </w:rPr>
        <w:t>, D 911 (1828)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2"/>
          <w:szCs w:val="22"/>
        </w:rPr>
        <w:t>David Miller – baritone                             Helene Albrecht – piano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ascii="Calibri" w:hAnsi="Calibri"/>
          <w:sz w:val="20"/>
          <w:szCs w:val="20"/>
        </w:rPr>
        <w:t>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i/>
          <w:i/>
        </w:rPr>
      </w:pPr>
      <w:r>
        <w:rPr>
          <w:rFonts w:eastAsia="Times New Roman" w:cs="Calibri" w:ascii="Calibri" w:hAnsi="Calibri"/>
          <w:i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Johann Sebastian Bach (1685-1750)</w:t>
        <w:tab/>
        <w:t xml:space="preserve">               Agnus Dei from Mass in B minor</w:t>
      </w:r>
      <w:r>
        <w:rPr>
          <w:rFonts w:cs="Arial" w:ascii="Arial" w:hAnsi="Arial"/>
          <w:b/>
          <w:i w:val="false"/>
          <w:iCs w:val="false"/>
        </w:rPr>
        <w:t>, BWV 232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Helen Hughson – alto                             Helene Albrecht – piano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Entry is free</w:t>
      </w:r>
      <w:r>
        <w:rPr>
          <w:rFonts w:cs="Arial" w:ascii="Arial" w:hAnsi="Arial"/>
          <w:sz w:val="22"/>
          <w:szCs w:val="22"/>
        </w:rPr>
        <w:t xml:space="preserve"> and open to the general public as well as those working and studying at UCL &amp; associated institutions.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The next concert will take place on Friday 26</w:t>
      </w:r>
      <w:r>
        <w:rPr>
          <w:rFonts w:cs="Arial" w:ascii="Arial" w:hAnsi="Arial"/>
          <w:sz w:val="22"/>
          <w:szCs w:val="22"/>
          <w:vertAlign w:val="superscript"/>
        </w:rPr>
        <w:t>th</w:t>
      </w:r>
      <w:r>
        <w:rPr>
          <w:rFonts w:cs="Arial" w:ascii="Arial" w:hAnsi="Arial"/>
          <w:sz w:val="22"/>
          <w:szCs w:val="22"/>
        </w:rPr>
        <w:t xml:space="preserve"> January, 1.10pm</w:t>
      </w:r>
      <w:r>
        <w:rPr>
          <w:rFonts w:cs="Arial" w:ascii="Arial" w:hAnsi="Arial"/>
          <w:bCs/>
          <w:sz w:val="22"/>
          <w:szCs w:val="22"/>
        </w:rPr>
        <w:t xml:space="preserve"> in the Haldane Room.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FF"/>
          <w:sz w:val="22"/>
          <w:szCs w:val="22"/>
          <w:u w:val="single"/>
        </w:rPr>
        <w:t>For full details of the Chamber Music Club’s activities and to apply for membership please visit: www.ucl.ac.uk/chamber-music</w:t>
      </w:r>
    </w:p>
    <w:sectPr>
      <w:type w:val="nextPage"/>
      <w:pgSz w:w="11906" w:h="16838"/>
      <w:pgMar w:left="851" w:right="851" w:header="0" w:top="2835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;Times New Roman" w:hAnsi="Times;Times New Roman" w:eastAsia="SimSun;宋体" w:cs="Times;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Times New Roman" w:hAnsi="Times New Roman"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Times New Roman" w:hAnsi="Times New Roman"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/>
      <w:bCs/>
      <w:i w:val="false"/>
      <w:iCs w:val="false"/>
    </w:rPr>
  </w:style>
  <w:style w:type="character" w:styleId="WW8Num15z1">
    <w:name w:val="WW8Num15z1"/>
    <w:qFormat/>
    <w:rPr>
      <w:rFonts w:ascii="Times New Roman" w:hAnsi="Times New Roman" w:cs="Times New Roman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9z1">
    <w:name w:val="WW8Num19z1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Times New Roman" w:hAnsi="Times New Roman" w:cs="Times New Roman"/>
      <w:b/>
      <w:bCs/>
      <w:i w:val="false"/>
      <w:iCs w:val="false"/>
    </w:rPr>
  </w:style>
  <w:style w:type="character" w:styleId="WW8Num20z1">
    <w:name w:val="WW8Num20z1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4z1">
    <w:name w:val="WW8Num24z1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6z1">
    <w:name w:val="WW8Num26z1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7z1">
    <w:name w:val="WW8Num27z1"/>
    <w:qFormat/>
    <w:rPr>
      <w:rFonts w:ascii="Times New Roman" w:hAnsi="Times New Roman" w:cs="Times New Roman"/>
    </w:rPr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8z1">
    <w:name w:val="WW8Num28z1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cs="Times New Roman"/>
      <w:b/>
      <w:sz w:val="32"/>
      <w:lang w:val="en-US"/>
    </w:rPr>
  </w:style>
  <w:style w:type="character" w:styleId="Huge">
    <w:name w:val="huge"/>
    <w:qFormat/>
    <w:rPr>
      <w:rFonts w:ascii="Times New Roman" w:hAnsi="Times New Roman" w:cs="Times New Roman"/>
    </w:rPr>
  </w:style>
  <w:style w:type="character" w:styleId="DateChar">
    <w:name w:val="Date Char"/>
    <w:qFormat/>
    <w:rPr>
      <w:rFonts w:ascii="Times New Roman" w:hAnsi="Times New Roman" w:cs="Times New Roman"/>
      <w:sz w:val="24"/>
      <w:lang w:val="en-US"/>
    </w:rPr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VisitedInternetLink">
    <w:name w:val="Visited Internet Link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qFormat/>
    <w:rPr>
      <w:rFonts w:cs="Times New Roman"/>
      <w:i/>
    </w:rPr>
  </w:style>
  <w:style w:type="character" w:styleId="HeaderChar">
    <w:name w:val="Header Char"/>
    <w:qFormat/>
    <w:rPr>
      <w:rFonts w:ascii="Times;Times New Roman" w:hAnsi="Times;Times New Roman" w:cs="Times;Times New Roman"/>
      <w:sz w:val="24"/>
      <w:szCs w:val="24"/>
    </w:rPr>
  </w:style>
  <w:style w:type="character" w:styleId="FooterChar">
    <w:name w:val="Footer Char"/>
    <w:qFormat/>
    <w:rPr>
      <w:rFonts w:ascii="Times;Times New Roman" w:hAnsi="Times;Times New Roman" w:cs="Times;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ate">
    <w:name w:val="Date"/>
    <w:basedOn w:val="Normal"/>
    <w:next w:val="Normal"/>
    <w:qFormat/>
    <w:pPr/>
    <w:rPr/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LibreOffice/5.3.4.2$MacOSX_X86_64 LibreOffice_project/f82d347ccc0be322489bf7da61d7e4ad13fe2ff3</Application>
  <Pages>1</Pages>
  <Words>220</Words>
  <Characters>1381</Characters>
  <CharactersWithSpaces>1936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2016-05-03T12:01:00Z</dcterms:created>
  <dc:creator>ucyosjg</dc:creator>
  <dc:description/>
  <dc:language>en-US</dc:language>
  <cp:lastModifiedBy/>
  <cp:lastPrinted>2009-04-28T04:04:00Z</cp:lastPrinted>
  <dcterms:modified xsi:type="dcterms:W3CDTF">2018-01-15T21:45:01Z</dcterms:modified>
  <cp:revision>76</cp:revision>
  <dc:subject/>
  <dc:title>Tuesday 24 January 2006, 5</dc:title>
</cp:coreProperties>
</file>