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8644A" w14:textId="77777777" w:rsidR="00100340" w:rsidRDefault="00100340" w:rsidP="00100340">
      <w:pPr>
        <w:rPr>
          <w:b/>
          <w:bCs/>
          <w:sz w:val="32"/>
          <w:szCs w:val="32"/>
        </w:rPr>
      </w:pPr>
      <w:bookmarkStart w:id="0" w:name="_MacBuGuideStaticData_560V"/>
      <w:bookmarkStart w:id="1" w:name="_MacBuGuideStaticData_11280V"/>
      <w:bookmarkStart w:id="2" w:name="_MacBuGuideStaticData_2230H"/>
      <w:bookmarkStart w:id="3" w:name="_MacBuGuideStaticData_1010H"/>
    </w:p>
    <w:p w14:paraId="03C2B4C6" w14:textId="37D648F3" w:rsidR="008A7907" w:rsidRDefault="00F152CE" w:rsidP="00086344">
      <w:pPr>
        <w:ind w:left="-270"/>
        <w:rPr>
          <w:b/>
          <w:bCs/>
          <w:sz w:val="32"/>
          <w:szCs w:val="32"/>
        </w:rPr>
      </w:pPr>
      <w:r w:rsidRPr="00086344">
        <w:rPr>
          <w:b/>
          <w:bCs/>
          <w:noProof/>
          <w:sz w:val="32"/>
          <w:szCs w:val="32"/>
          <w:lang w:eastAsia="zh-CN"/>
        </w:rPr>
        <w:drawing>
          <wp:anchor distT="0" distB="0" distL="114300" distR="114300" simplePos="0" relativeHeight="251659263" behindDoc="0" locked="0" layoutInCell="1" allowOverlap="1" wp14:anchorId="1307A638" wp14:editId="4C404F5D">
            <wp:simplePos x="0" y="0"/>
            <wp:positionH relativeFrom="page">
              <wp:posOffset>635</wp:posOffset>
            </wp:positionH>
            <wp:positionV relativeFrom="page">
              <wp:posOffset>608330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AA1" w:rsidRPr="00086344">
        <w:rPr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DF017" wp14:editId="6F50F9C9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4152900" cy="774065"/>
                <wp:effectExtent l="0" t="0" r="0" b="0"/>
                <wp:wrapThrough wrapText="bothSides">
                  <wp:wrapPolygon edited="0">
                    <wp:start x="132" y="0"/>
                    <wp:lineTo x="132" y="20555"/>
                    <wp:lineTo x="21270" y="20555"/>
                    <wp:lineTo x="21270" y="0"/>
                    <wp:lineTo x="13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36570E1C" w:rsidR="00F46EC6" w:rsidRPr="0050728E" w:rsidRDefault="00086344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UCL CANCER INSTITUTE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0DF01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27pt;height:60.9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l3bdE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" mv:complextextbox="1" filled="f" stroked="f">
                <v:textbox>
                  <w:txbxContent>
                    <w:p w14:paraId="0D1FC678" w14:textId="36570E1C" w:rsidR="00F46EC6" w:rsidRPr="0050728E" w:rsidRDefault="00086344" w:rsidP="00E3153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UCL CANCER INSTITUTE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bookmarkEnd w:id="3"/>
      <w:r w:rsidR="00086344" w:rsidRPr="00086344">
        <w:rPr>
          <w:b/>
          <w:bCs/>
          <w:sz w:val="32"/>
          <w:szCs w:val="32"/>
        </w:rPr>
        <w:t>Cancer Institute Career Development Form</w:t>
      </w:r>
    </w:p>
    <w:p w14:paraId="25B4AE68" w14:textId="23D5DD0A" w:rsidR="00086344" w:rsidRDefault="00086344" w:rsidP="00086344">
      <w:pPr>
        <w:ind w:left="-270"/>
      </w:pPr>
      <w:r w:rsidRPr="00086344">
        <w:t xml:space="preserve">To be </w:t>
      </w:r>
      <w:r>
        <w:t>completed during annual Appraisal</w:t>
      </w:r>
    </w:p>
    <w:p w14:paraId="1A39A053" w14:textId="77777777" w:rsidR="00086344" w:rsidRDefault="00086344" w:rsidP="00086344">
      <w:pPr>
        <w:ind w:left="-270"/>
      </w:pPr>
    </w:p>
    <w:p w14:paraId="28F1597A" w14:textId="77777777" w:rsidR="00086344" w:rsidRDefault="00086344" w:rsidP="00086344">
      <w:pPr>
        <w:ind w:left="-270"/>
      </w:pPr>
      <w:r>
        <w:t xml:space="preserve">The Cancer Institute is committed to developing and maintaining an environment where staff from all backgrounds can flourish, and so we recognise the importance of taking a proactive stance in creating equality of opportunity. </w:t>
      </w:r>
    </w:p>
    <w:p w14:paraId="4E026C25" w14:textId="77777777" w:rsidR="00086344" w:rsidRDefault="00086344" w:rsidP="00086344">
      <w:pPr>
        <w:ind w:left="-270"/>
      </w:pPr>
    </w:p>
    <w:p w14:paraId="074A8999" w14:textId="77777777" w:rsidR="00086344" w:rsidRDefault="00086344" w:rsidP="00086344">
      <w:pPr>
        <w:ind w:left="-270"/>
      </w:pPr>
      <w:r>
        <w:t>This form has been designed for use in parallel with the UCL appraisal form</w:t>
      </w:r>
      <w:r>
        <w:t>s</w:t>
      </w:r>
      <w:r>
        <w:t xml:space="preserve">, and aims to encourage staff to discuss their career development and work-life balance in the appraisal setting. </w:t>
      </w:r>
    </w:p>
    <w:p w14:paraId="394BF6B7" w14:textId="77777777" w:rsidR="00086344" w:rsidRDefault="00086344" w:rsidP="00086344">
      <w:pPr>
        <w:ind w:left="-270"/>
      </w:pPr>
    </w:p>
    <w:p w14:paraId="3244A48C" w14:textId="77777777" w:rsidR="00086344" w:rsidRDefault="00086344" w:rsidP="00086344">
      <w:pPr>
        <w:ind w:left="-270"/>
      </w:pPr>
      <w:r>
        <w:t xml:space="preserve">Appraisee’s can opt-out of completion by signing the appropriate statement below. Otherwise, appraisers must go through the form with the appraisee. </w:t>
      </w:r>
    </w:p>
    <w:p w14:paraId="790B58ED" w14:textId="77777777" w:rsidR="00086344" w:rsidRDefault="00086344" w:rsidP="00086344">
      <w:pPr>
        <w:ind w:left="-270"/>
      </w:pPr>
    </w:p>
    <w:p w14:paraId="4DFBA494" w14:textId="0E694F14" w:rsidR="00086344" w:rsidRDefault="00086344" w:rsidP="00086344">
      <w:pPr>
        <w:ind w:left="-270"/>
      </w:pPr>
      <w:r>
        <w:t>All forms must be returned to the UCL Cancer Institute HR Office with the standard UCL HR appraisal form, even in the case of appraisee opt-out. (Content boxes will expand as necessary).</w:t>
      </w:r>
    </w:p>
    <w:p w14:paraId="07148B48" w14:textId="77777777" w:rsidR="00665BE1" w:rsidRDefault="00665BE1" w:rsidP="00086344">
      <w:pPr>
        <w:pBdr>
          <w:bottom w:val="single" w:sz="6" w:space="1" w:color="auto"/>
        </w:pBdr>
        <w:ind w:left="-270"/>
      </w:pPr>
    </w:p>
    <w:p w14:paraId="5DF9E010" w14:textId="77777777" w:rsidR="00665BE1" w:rsidRDefault="00665BE1" w:rsidP="00665BE1"/>
    <w:p w14:paraId="45D6C875" w14:textId="77777777" w:rsidR="00C60793" w:rsidRDefault="00C60793" w:rsidP="00665BE1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26"/>
        <w:gridCol w:w="7862"/>
      </w:tblGrid>
      <w:tr w:rsidR="00665BE1" w14:paraId="483C9D6D" w14:textId="77777777" w:rsidTr="00665BE1">
        <w:trPr>
          <w:trHeight w:val="332"/>
        </w:trPr>
        <w:tc>
          <w:tcPr>
            <w:tcW w:w="2326" w:type="dxa"/>
          </w:tcPr>
          <w:p w14:paraId="0E8B04F2" w14:textId="65C9C462" w:rsidR="00665BE1" w:rsidRDefault="00665BE1" w:rsidP="00665BE1">
            <w:proofErr w:type="spellStart"/>
            <w:r>
              <w:t>Appraisee</w:t>
            </w:r>
            <w:proofErr w:type="spellEnd"/>
            <w:r>
              <w:t xml:space="preserve"> </w:t>
            </w:r>
          </w:p>
        </w:tc>
        <w:tc>
          <w:tcPr>
            <w:tcW w:w="7862" w:type="dxa"/>
          </w:tcPr>
          <w:p w14:paraId="710DB8C0" w14:textId="77777777" w:rsidR="00665BE1" w:rsidRDefault="00665BE1" w:rsidP="00665BE1"/>
          <w:p w14:paraId="064961E1" w14:textId="77777777" w:rsidR="00665BE1" w:rsidRDefault="00665BE1" w:rsidP="00665BE1"/>
        </w:tc>
      </w:tr>
      <w:tr w:rsidR="00665BE1" w14:paraId="012F5F7B" w14:textId="77777777" w:rsidTr="00665BE1">
        <w:tc>
          <w:tcPr>
            <w:tcW w:w="2326" w:type="dxa"/>
          </w:tcPr>
          <w:p w14:paraId="58702A46" w14:textId="2AA4266B" w:rsidR="00665BE1" w:rsidRDefault="00665BE1" w:rsidP="00665BE1">
            <w:r>
              <w:t xml:space="preserve">Appraiser </w:t>
            </w:r>
          </w:p>
        </w:tc>
        <w:tc>
          <w:tcPr>
            <w:tcW w:w="7862" w:type="dxa"/>
          </w:tcPr>
          <w:p w14:paraId="36759470" w14:textId="77777777" w:rsidR="00665BE1" w:rsidRDefault="00665BE1" w:rsidP="00665BE1"/>
          <w:p w14:paraId="6212AACD" w14:textId="77777777" w:rsidR="00665BE1" w:rsidRDefault="00665BE1" w:rsidP="00665BE1"/>
        </w:tc>
      </w:tr>
      <w:tr w:rsidR="00665BE1" w14:paraId="7F531ADF" w14:textId="77777777" w:rsidTr="00665BE1">
        <w:trPr>
          <w:trHeight w:val="260"/>
        </w:trPr>
        <w:tc>
          <w:tcPr>
            <w:tcW w:w="2326" w:type="dxa"/>
          </w:tcPr>
          <w:p w14:paraId="116E9F78" w14:textId="5FFC6724" w:rsidR="00665BE1" w:rsidRDefault="00665BE1" w:rsidP="00665BE1">
            <w:r>
              <w:t>Date of appraisal</w:t>
            </w:r>
          </w:p>
        </w:tc>
        <w:tc>
          <w:tcPr>
            <w:tcW w:w="7862" w:type="dxa"/>
          </w:tcPr>
          <w:p w14:paraId="57CC5BBC" w14:textId="77777777" w:rsidR="00665BE1" w:rsidRDefault="00665BE1" w:rsidP="00665BE1"/>
          <w:p w14:paraId="5BE87165" w14:textId="77777777" w:rsidR="00665BE1" w:rsidRDefault="00665BE1" w:rsidP="00665BE1"/>
        </w:tc>
      </w:tr>
    </w:tbl>
    <w:p w14:paraId="5E8D8FAA" w14:textId="77777777" w:rsidR="00086344" w:rsidRDefault="00086344" w:rsidP="00D81170"/>
    <w:p w14:paraId="77CD4E16" w14:textId="7662A3BF" w:rsidR="00086344" w:rsidRDefault="00665BE1" w:rsidP="00086344">
      <w:pPr>
        <w:ind w:left="-284"/>
        <w:rPr>
          <w:b/>
          <w:bCs/>
          <w:sz w:val="28"/>
          <w:szCs w:val="28"/>
        </w:rPr>
      </w:pPr>
      <w:r w:rsidRPr="00665BE1">
        <w:rPr>
          <w:b/>
          <w:bCs/>
          <w:sz w:val="28"/>
          <w:szCs w:val="28"/>
        </w:rPr>
        <w:t>Promotion opportunities</w:t>
      </w:r>
    </w:p>
    <w:p w14:paraId="4130BE2A" w14:textId="77777777" w:rsidR="00665BE1" w:rsidRDefault="00665BE1" w:rsidP="00086344">
      <w:pPr>
        <w:ind w:left="-284"/>
        <w:rPr>
          <w:b/>
          <w:bCs/>
        </w:rPr>
      </w:pPr>
    </w:p>
    <w:p w14:paraId="40A68107" w14:textId="514FB75E" w:rsidR="004463C8" w:rsidRDefault="004463C8" w:rsidP="004463C8">
      <w:pPr>
        <w:ind w:left="-284"/>
      </w:pPr>
      <w:r>
        <w:t xml:space="preserve">For </w:t>
      </w:r>
      <w:r w:rsidRPr="004463C8">
        <w:rPr>
          <w:b/>
          <w:bCs/>
        </w:rPr>
        <w:t>Professional S</w:t>
      </w:r>
      <w:r w:rsidR="00665BE1" w:rsidRPr="004463C8">
        <w:rPr>
          <w:b/>
          <w:bCs/>
        </w:rPr>
        <w:t>ervice</w:t>
      </w:r>
      <w:r w:rsidRPr="004463C8">
        <w:rPr>
          <w:b/>
          <w:bCs/>
        </w:rPr>
        <w:t>s</w:t>
      </w:r>
      <w:r w:rsidR="0013640E">
        <w:t xml:space="preserve"> staff (</w:t>
      </w:r>
      <w:r w:rsidR="00665BE1" w:rsidRPr="00665BE1">
        <w:t>Admin, IT/database, Trial &amp; Data management</w:t>
      </w:r>
      <w:r w:rsidR="00A24A27">
        <w:t>, Lab Tech</w:t>
      </w:r>
      <w:r w:rsidR="0082710D">
        <w:t>.</w:t>
      </w:r>
      <w:r w:rsidR="0013640E">
        <w:t>)</w:t>
      </w:r>
      <w:r>
        <w:t xml:space="preserve"> </w:t>
      </w:r>
      <w:r w:rsidR="00665BE1" w:rsidRPr="00665BE1">
        <w:t>progression is by applying for posts at a higher grade o</w:t>
      </w:r>
      <w:r w:rsidR="00665BE1">
        <w:t>r by re-grading of the post.</w:t>
      </w:r>
      <w:r>
        <w:t xml:space="preserve"> </w:t>
      </w:r>
    </w:p>
    <w:p w14:paraId="05FC1AC4" w14:textId="4EB0B572" w:rsidR="00665BE1" w:rsidRDefault="004463C8" w:rsidP="004463C8">
      <w:pPr>
        <w:ind w:left="-284"/>
      </w:pPr>
      <w:hyperlink r:id="rId9" w:history="1">
        <w:r>
          <w:rPr>
            <w:rStyle w:val="Hyperlink"/>
          </w:rPr>
          <w:t>ucl.ac.uk/human-resources/grading-professional-services-jobs-</w:t>
        </w:r>
        <w:proofErr w:type="spellStart"/>
        <w:r>
          <w:rPr>
            <w:rStyle w:val="Hyperlink"/>
          </w:rPr>
          <w:t>ucl</w:t>
        </w:r>
        <w:proofErr w:type="spellEnd"/>
      </w:hyperlink>
    </w:p>
    <w:p w14:paraId="1D536B7A" w14:textId="77777777" w:rsidR="005179A9" w:rsidRDefault="005179A9" w:rsidP="004463C8">
      <w:pPr>
        <w:ind w:left="-284"/>
      </w:pPr>
    </w:p>
    <w:p w14:paraId="63C50D6F" w14:textId="77C119B6" w:rsidR="00025D5D" w:rsidRDefault="005179A9" w:rsidP="000A79AA">
      <w:pPr>
        <w:ind w:left="-270"/>
        <w:rPr>
          <w:rFonts w:eastAsia="Times New Roman"/>
          <w:lang w:eastAsia="zh-CN"/>
        </w:rPr>
      </w:pPr>
      <w:r>
        <w:t xml:space="preserve">For </w:t>
      </w:r>
      <w:r w:rsidR="0013640E" w:rsidRPr="00025D5D">
        <w:rPr>
          <w:b/>
          <w:bCs/>
        </w:rPr>
        <w:t>Academic</w:t>
      </w:r>
      <w:r w:rsidR="0082710D" w:rsidRPr="00025D5D">
        <w:rPr>
          <w:b/>
          <w:bCs/>
        </w:rPr>
        <w:t xml:space="preserve"> posts</w:t>
      </w:r>
      <w:r w:rsidR="00025D5D">
        <w:rPr>
          <w:b/>
          <w:bCs/>
        </w:rPr>
        <w:t xml:space="preserve"> </w:t>
      </w:r>
      <w:r w:rsidR="00025D5D" w:rsidRPr="004321B2">
        <w:rPr>
          <w:rFonts w:cs="Arial"/>
        </w:rPr>
        <w:t>the c</w:t>
      </w:r>
      <w:r w:rsidR="00025D5D" w:rsidRPr="00934B00">
        <w:rPr>
          <w:rFonts w:cs="Arial"/>
        </w:rPr>
        <w:t xml:space="preserve">riteria </w:t>
      </w:r>
      <w:r w:rsidR="00025D5D">
        <w:rPr>
          <w:rFonts w:cs="Arial"/>
        </w:rPr>
        <w:t xml:space="preserve">for promotion </w:t>
      </w:r>
      <w:r w:rsidR="00025D5D" w:rsidRPr="00934B00">
        <w:rPr>
          <w:rFonts w:cs="Arial"/>
        </w:rPr>
        <w:t xml:space="preserve">are available </w:t>
      </w:r>
      <w:r w:rsidR="00025D5D" w:rsidRPr="00077DF0">
        <w:rPr>
          <w:rFonts w:cs="Arial"/>
        </w:rPr>
        <w:t>at</w:t>
      </w:r>
      <w:r w:rsidR="00025D5D">
        <w:rPr>
          <w:rFonts w:cs="Arial"/>
        </w:rPr>
        <w:t xml:space="preserve">: </w:t>
      </w:r>
      <w:r w:rsidR="00025D5D">
        <w:rPr>
          <w:rFonts w:cs="Arial"/>
        </w:rPr>
        <w:br/>
      </w:r>
      <w:hyperlink r:id="rId10" w:history="1">
        <w:r w:rsidR="00025D5D">
          <w:rPr>
            <w:rStyle w:val="Hyperlink"/>
            <w:rFonts w:eastAsia="Times New Roman"/>
          </w:rPr>
          <w:t>ucl.ac.uk/human-resources/policies-advice/academic-career-framework-and-promotions-processes</w:t>
        </w:r>
      </w:hyperlink>
    </w:p>
    <w:p w14:paraId="244EF0FA" w14:textId="7E21BED4" w:rsidR="005179A9" w:rsidRDefault="005179A9" w:rsidP="004463C8">
      <w:pPr>
        <w:ind w:left="-284"/>
      </w:pPr>
    </w:p>
    <w:p w14:paraId="4F441A2C" w14:textId="1EFA97D2" w:rsidR="00635A7B" w:rsidRDefault="00635A7B" w:rsidP="00100340">
      <w:pPr>
        <w:ind w:left="-284"/>
      </w:pPr>
      <w:r>
        <w:t xml:space="preserve">Have promotion opportunities been discussed? Please </w:t>
      </w:r>
      <w:r w:rsidR="00100340">
        <w:t>tick/select</w:t>
      </w:r>
    </w:p>
    <w:p w14:paraId="6892F69B" w14:textId="77777777" w:rsidR="00080D84" w:rsidRDefault="00080D84" w:rsidP="00100340"/>
    <w:p w14:paraId="4613BB05" w14:textId="0BB37D1E" w:rsidR="00100340" w:rsidRDefault="00100340" w:rsidP="00100340">
      <w:pPr>
        <w:pStyle w:val="ListParagraph"/>
        <w:numPr>
          <w:ilvl w:val="0"/>
          <w:numId w:val="3"/>
        </w:numPr>
      </w:pPr>
      <w:r>
        <w:t xml:space="preserve">Yes </w:t>
      </w:r>
    </w:p>
    <w:p w14:paraId="0FFEB9ED" w14:textId="70EA76AC" w:rsidR="00100340" w:rsidRDefault="00100340" w:rsidP="00100340">
      <w:pPr>
        <w:pStyle w:val="ListParagraph"/>
        <w:numPr>
          <w:ilvl w:val="0"/>
          <w:numId w:val="3"/>
        </w:numPr>
      </w:pPr>
      <w:proofErr w:type="spellStart"/>
      <w:r>
        <w:t>Appraisee</w:t>
      </w:r>
      <w:proofErr w:type="spellEnd"/>
      <w:r>
        <w:t xml:space="preserve"> didn’t wish to discuss</w:t>
      </w:r>
    </w:p>
    <w:p w14:paraId="4FAD8225" w14:textId="4B350BB2" w:rsidR="00100340" w:rsidRDefault="00100340" w:rsidP="00100340"/>
    <w:p w14:paraId="0BFDDC9D" w14:textId="0FBCE115" w:rsidR="00100340" w:rsidRDefault="00100340" w:rsidP="00100340">
      <w:pPr>
        <w:jc w:val="right"/>
      </w:pPr>
    </w:p>
    <w:p w14:paraId="25052850" w14:textId="77777777" w:rsidR="00100340" w:rsidRDefault="00100340" w:rsidP="00100340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00340" w14:paraId="6DF13A88" w14:textId="77777777" w:rsidTr="00100340">
        <w:tc>
          <w:tcPr>
            <w:tcW w:w="10188" w:type="dxa"/>
          </w:tcPr>
          <w:p w14:paraId="59549ABB" w14:textId="77777777" w:rsidR="00100340" w:rsidRDefault="00100340" w:rsidP="0010034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What were the views of the </w:t>
            </w:r>
            <w:proofErr w:type="spellStart"/>
            <w:r>
              <w:rPr>
                <w:rFonts w:cs="Arial"/>
              </w:rPr>
              <w:t>Appraisee</w:t>
            </w:r>
            <w:proofErr w:type="spellEnd"/>
            <w:r>
              <w:rPr>
                <w:rFonts w:cs="Arial"/>
              </w:rPr>
              <w:t xml:space="preserve"> and Appraiser of the potential for applying for promotion in the next 12 months? </w:t>
            </w:r>
          </w:p>
          <w:p w14:paraId="1DC0CE07" w14:textId="77777777" w:rsidR="00100340" w:rsidRDefault="00100340" w:rsidP="00100340"/>
          <w:p w14:paraId="08ACB112" w14:textId="77777777" w:rsidR="00100340" w:rsidRDefault="00100340" w:rsidP="00100340"/>
          <w:p w14:paraId="6411C0CD" w14:textId="77777777" w:rsidR="00100340" w:rsidRDefault="00100340" w:rsidP="00100340"/>
          <w:p w14:paraId="181E5A55" w14:textId="77777777" w:rsidR="00100340" w:rsidRDefault="00100340" w:rsidP="00100340"/>
          <w:p w14:paraId="5F7C2AE5" w14:textId="77777777" w:rsidR="00100340" w:rsidRDefault="00100340" w:rsidP="00100340"/>
          <w:p w14:paraId="0C95E7FB" w14:textId="77777777" w:rsidR="00100340" w:rsidRDefault="00100340" w:rsidP="00100340"/>
        </w:tc>
      </w:tr>
    </w:tbl>
    <w:p w14:paraId="51E83E28" w14:textId="77777777" w:rsidR="00100340" w:rsidRDefault="00100340" w:rsidP="00100340"/>
    <w:p w14:paraId="509B96AE" w14:textId="77777777" w:rsidR="00100340" w:rsidRDefault="00100340" w:rsidP="00100340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00340" w14:paraId="1EEC2254" w14:textId="77777777" w:rsidTr="00100340">
        <w:tc>
          <w:tcPr>
            <w:tcW w:w="10188" w:type="dxa"/>
          </w:tcPr>
          <w:p w14:paraId="63EDB8AB" w14:textId="77777777" w:rsidR="00100340" w:rsidRDefault="00100340" w:rsidP="0010034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What were the views of the </w:t>
            </w:r>
            <w:proofErr w:type="spellStart"/>
            <w:r>
              <w:rPr>
                <w:rFonts w:cs="Arial"/>
              </w:rPr>
              <w:t>Appraisee</w:t>
            </w:r>
            <w:proofErr w:type="spellEnd"/>
            <w:r>
              <w:rPr>
                <w:rFonts w:cs="Arial"/>
              </w:rPr>
              <w:t xml:space="preserve"> and Appraiser of the </w:t>
            </w:r>
            <w:r w:rsidRPr="00934B00">
              <w:rPr>
                <w:rFonts w:cs="Arial"/>
              </w:rPr>
              <w:t xml:space="preserve">support </w:t>
            </w:r>
            <w:r>
              <w:rPr>
                <w:rFonts w:cs="Arial"/>
              </w:rPr>
              <w:t xml:space="preserve">currently available or that could be put in place to help the </w:t>
            </w:r>
            <w:proofErr w:type="spellStart"/>
            <w:r>
              <w:rPr>
                <w:rFonts w:cs="Arial"/>
              </w:rPr>
              <w:t>Appraisee</w:t>
            </w:r>
            <w:proofErr w:type="spellEnd"/>
            <w:r>
              <w:rPr>
                <w:rFonts w:cs="Arial"/>
              </w:rPr>
              <w:t xml:space="preserve"> meet the criteria for promotion?</w:t>
            </w:r>
            <w:r w:rsidRPr="00934B00">
              <w:rPr>
                <w:rFonts w:cs="Arial"/>
              </w:rPr>
              <w:t xml:space="preserve"> </w:t>
            </w:r>
          </w:p>
          <w:p w14:paraId="31D27541" w14:textId="77777777" w:rsidR="00100340" w:rsidRDefault="00100340" w:rsidP="00100340">
            <w:pPr>
              <w:jc w:val="both"/>
              <w:rPr>
                <w:rFonts w:cs="Arial"/>
              </w:rPr>
            </w:pPr>
          </w:p>
          <w:p w14:paraId="71E8FF20" w14:textId="77777777" w:rsidR="00100340" w:rsidRDefault="00100340" w:rsidP="00100340">
            <w:pPr>
              <w:jc w:val="both"/>
              <w:rPr>
                <w:rFonts w:cs="Arial"/>
              </w:rPr>
            </w:pPr>
          </w:p>
          <w:p w14:paraId="12905787" w14:textId="77777777" w:rsidR="00100340" w:rsidRDefault="00100340" w:rsidP="00100340">
            <w:pPr>
              <w:jc w:val="both"/>
              <w:rPr>
                <w:rFonts w:cs="Arial"/>
              </w:rPr>
            </w:pPr>
          </w:p>
          <w:p w14:paraId="467A94E8" w14:textId="77777777" w:rsidR="00100340" w:rsidRDefault="00100340" w:rsidP="00100340">
            <w:pPr>
              <w:jc w:val="both"/>
              <w:rPr>
                <w:rFonts w:cs="Arial"/>
              </w:rPr>
            </w:pPr>
          </w:p>
          <w:p w14:paraId="67AF7154" w14:textId="77777777" w:rsidR="00100340" w:rsidRDefault="00100340" w:rsidP="00100340">
            <w:pPr>
              <w:jc w:val="both"/>
              <w:rPr>
                <w:rFonts w:cs="Arial"/>
              </w:rPr>
            </w:pPr>
          </w:p>
          <w:p w14:paraId="7AFEE034" w14:textId="77777777" w:rsidR="00100340" w:rsidRDefault="00100340" w:rsidP="00100340"/>
        </w:tc>
      </w:tr>
    </w:tbl>
    <w:p w14:paraId="39867FFD" w14:textId="77777777" w:rsidR="00100340" w:rsidRDefault="00100340" w:rsidP="00100340"/>
    <w:p w14:paraId="199F50E5" w14:textId="77777777" w:rsidR="00630C8C" w:rsidRDefault="00630C8C" w:rsidP="00100340"/>
    <w:p w14:paraId="40B7153F" w14:textId="6AE46BF9" w:rsidR="00630C8C" w:rsidRDefault="00630C8C" w:rsidP="00630C8C">
      <w:pPr>
        <w:ind w:lef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Accelerated increments or contribution points</w:t>
      </w:r>
      <w:r w:rsidR="008A2FB3">
        <w:rPr>
          <w:b/>
          <w:bCs/>
          <w:sz w:val="28"/>
          <w:szCs w:val="28"/>
        </w:rPr>
        <w:br/>
      </w:r>
      <w:r w:rsidR="008A2FB3">
        <w:rPr>
          <w:b/>
          <w:bCs/>
          <w:sz w:val="28"/>
          <w:szCs w:val="28"/>
        </w:rPr>
        <w:br/>
      </w:r>
      <w:hyperlink r:id="rId11" w:history="1">
        <w:r w:rsidR="008A2FB3" w:rsidRPr="00FD32F1">
          <w:rPr>
            <w:rStyle w:val="Hyperlink"/>
          </w:rPr>
          <w:t>ucl.ac.uk/cancer/staff-intranet/human-resources/promotion-and-rewards/faculty-reward-committee</w:t>
        </w:r>
      </w:hyperlink>
      <w:r w:rsidR="008A2FB3">
        <w:t xml:space="preserve"> </w:t>
      </w:r>
    </w:p>
    <w:p w14:paraId="0FEF1964" w14:textId="77777777" w:rsidR="00630C8C" w:rsidRDefault="00630C8C" w:rsidP="00100340"/>
    <w:p w14:paraId="6959BA39" w14:textId="1699CBD1" w:rsidR="008A2FB3" w:rsidRDefault="008A2FB3" w:rsidP="008A2FB3">
      <w:pPr>
        <w:jc w:val="both"/>
        <w:rPr>
          <w:rFonts w:cs="Arial"/>
          <w:b/>
        </w:rPr>
      </w:pPr>
      <w:r>
        <w:rPr>
          <w:rFonts w:cs="Arial"/>
        </w:rPr>
        <w:t xml:space="preserve">Has the potential for application for </w:t>
      </w:r>
      <w:r w:rsidRPr="00C04A38">
        <w:rPr>
          <w:rFonts w:cs="Arial"/>
        </w:rPr>
        <w:t>accelerated increments or contribution points</w:t>
      </w:r>
      <w:r>
        <w:rPr>
          <w:rFonts w:cs="Arial"/>
        </w:rPr>
        <w:t xml:space="preserve"> been discussed? </w:t>
      </w:r>
      <w:r>
        <w:rPr>
          <w:rFonts w:cs="Arial"/>
        </w:rPr>
        <w:t>Please tick/select</w:t>
      </w:r>
    </w:p>
    <w:p w14:paraId="2AFE0711" w14:textId="77777777" w:rsidR="008A2FB3" w:rsidRDefault="008A2FB3" w:rsidP="008A2FB3"/>
    <w:p w14:paraId="6E61E2DA" w14:textId="2B698F84" w:rsidR="008A2FB3" w:rsidRDefault="008A2FB3" w:rsidP="008A2FB3">
      <w:pPr>
        <w:pStyle w:val="ListParagraph"/>
        <w:numPr>
          <w:ilvl w:val="0"/>
          <w:numId w:val="3"/>
        </w:numPr>
      </w:pPr>
      <w:r>
        <w:t xml:space="preserve">Yes </w:t>
      </w:r>
    </w:p>
    <w:p w14:paraId="3C48B091" w14:textId="77777777" w:rsidR="008A2FB3" w:rsidRDefault="008A2FB3" w:rsidP="008A2FB3">
      <w:pPr>
        <w:pStyle w:val="ListParagraph"/>
        <w:numPr>
          <w:ilvl w:val="0"/>
          <w:numId w:val="3"/>
        </w:numPr>
      </w:pPr>
      <w:proofErr w:type="spellStart"/>
      <w:r>
        <w:t>Appraisee</w:t>
      </w:r>
      <w:proofErr w:type="spellEnd"/>
      <w:r>
        <w:t xml:space="preserve"> didn’t wish to discuss</w:t>
      </w:r>
    </w:p>
    <w:p w14:paraId="79AD4196" w14:textId="77777777" w:rsidR="008A2FB3" w:rsidRDefault="008A2FB3" w:rsidP="00100340"/>
    <w:p w14:paraId="03017B50" w14:textId="77777777" w:rsidR="008A2FB3" w:rsidRDefault="008A2FB3" w:rsidP="00100340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8A2FB3" w14:paraId="386A211D" w14:textId="77777777" w:rsidTr="008A2FB3">
        <w:trPr>
          <w:trHeight w:val="242"/>
        </w:trPr>
        <w:tc>
          <w:tcPr>
            <w:tcW w:w="10188" w:type="dxa"/>
          </w:tcPr>
          <w:p w14:paraId="43D317E6" w14:textId="77777777" w:rsidR="008A2FB3" w:rsidRDefault="008A2FB3" w:rsidP="008A2FB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What were the views of the </w:t>
            </w:r>
            <w:proofErr w:type="spellStart"/>
            <w:r>
              <w:rPr>
                <w:rFonts w:cs="Arial"/>
              </w:rPr>
              <w:t>Appraisee</w:t>
            </w:r>
            <w:proofErr w:type="spellEnd"/>
            <w:r>
              <w:rPr>
                <w:rFonts w:cs="Arial"/>
              </w:rPr>
              <w:t xml:space="preserve"> and Appraiser of the potential for applying for </w:t>
            </w:r>
            <w:r w:rsidRPr="002445C1">
              <w:rPr>
                <w:rFonts w:cs="Arial"/>
              </w:rPr>
              <w:t>accelerated increments or contribution points</w:t>
            </w:r>
            <w:r>
              <w:rPr>
                <w:rFonts w:cs="Arial"/>
              </w:rPr>
              <w:t xml:space="preserve"> in the next 12 months? </w:t>
            </w:r>
          </w:p>
          <w:p w14:paraId="1448AC06" w14:textId="77777777" w:rsidR="008A2FB3" w:rsidRDefault="008A2FB3" w:rsidP="008A2FB3">
            <w:pPr>
              <w:jc w:val="both"/>
              <w:rPr>
                <w:rFonts w:cs="Arial"/>
              </w:rPr>
            </w:pPr>
          </w:p>
          <w:p w14:paraId="42FC1103" w14:textId="77777777" w:rsidR="008A2FB3" w:rsidRDefault="008A2FB3" w:rsidP="008A2FB3">
            <w:pPr>
              <w:jc w:val="both"/>
              <w:rPr>
                <w:rFonts w:cs="Arial"/>
              </w:rPr>
            </w:pPr>
          </w:p>
          <w:p w14:paraId="5B2567B8" w14:textId="77777777" w:rsidR="008A2FB3" w:rsidRDefault="008A2FB3" w:rsidP="008A2FB3">
            <w:pPr>
              <w:jc w:val="both"/>
              <w:rPr>
                <w:rFonts w:cs="Arial"/>
              </w:rPr>
            </w:pPr>
          </w:p>
          <w:p w14:paraId="4508F08F" w14:textId="77777777" w:rsidR="008A2FB3" w:rsidRDefault="008A2FB3" w:rsidP="008A2FB3">
            <w:pPr>
              <w:jc w:val="both"/>
              <w:rPr>
                <w:rFonts w:cs="Arial"/>
              </w:rPr>
            </w:pPr>
          </w:p>
          <w:p w14:paraId="0F011AB4" w14:textId="77777777" w:rsidR="008A2FB3" w:rsidRDefault="008A2FB3" w:rsidP="00100340"/>
        </w:tc>
      </w:tr>
    </w:tbl>
    <w:p w14:paraId="252CC72D" w14:textId="77777777" w:rsidR="008A2FB3" w:rsidRDefault="008A2FB3" w:rsidP="00100340"/>
    <w:p w14:paraId="1643B8E7" w14:textId="77777777" w:rsidR="00FE4583" w:rsidRDefault="00FE4583" w:rsidP="00100340"/>
    <w:p w14:paraId="3F192772" w14:textId="1E6ED2FA" w:rsidR="00FE4583" w:rsidRDefault="00FE4583" w:rsidP="00E93A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Mentoring </w:t>
      </w:r>
      <w:r w:rsidR="00E93AB0">
        <w:rPr>
          <w:b/>
          <w:bCs/>
          <w:sz w:val="28"/>
          <w:szCs w:val="28"/>
        </w:rPr>
        <w:t>and/or coaching</w:t>
      </w:r>
    </w:p>
    <w:p w14:paraId="137076C9" w14:textId="77777777" w:rsidR="00C52675" w:rsidRDefault="00C52675" w:rsidP="00E93AB0">
      <w:pPr>
        <w:rPr>
          <w:b/>
          <w:bCs/>
          <w:sz w:val="28"/>
          <w:szCs w:val="28"/>
        </w:rPr>
      </w:pPr>
    </w:p>
    <w:p w14:paraId="5C89C759" w14:textId="075199A0" w:rsidR="00C52675" w:rsidRDefault="00A1525E" w:rsidP="00E93AB0">
      <w:r>
        <w:t>UCL information</w:t>
      </w:r>
      <w:r w:rsidR="005D25E9">
        <w:t>:</w:t>
      </w:r>
      <w:r>
        <w:t xml:space="preserve"> </w:t>
      </w:r>
      <w:hyperlink r:id="rId12" w:history="1">
        <w:r w:rsidR="00C52675" w:rsidRPr="00FD32F1">
          <w:rPr>
            <w:rStyle w:val="Hyperlink"/>
          </w:rPr>
          <w:t>ucl.ac.uk/human-resources/learning-development/career-experiences</w:t>
        </w:r>
      </w:hyperlink>
      <w:r w:rsidR="00C52675">
        <w:t xml:space="preserve"> </w:t>
      </w:r>
    </w:p>
    <w:p w14:paraId="1437811C" w14:textId="77777777" w:rsidR="00A1525E" w:rsidRDefault="00A1525E" w:rsidP="00E93AB0"/>
    <w:p w14:paraId="76B01652" w14:textId="3B38CDCB" w:rsidR="00A1525E" w:rsidRDefault="00A1525E" w:rsidP="00A1525E">
      <w:pPr>
        <w:rPr>
          <w:rFonts w:eastAsia="Times New Roman"/>
          <w:lang w:eastAsia="zh-CN"/>
        </w:rPr>
      </w:pPr>
      <w:r>
        <w:rPr>
          <w:rFonts w:eastAsia="Times New Roman"/>
        </w:rPr>
        <w:t xml:space="preserve">Cancer Institute mentoring scheme: </w:t>
      </w:r>
      <w:hyperlink r:id="rId13" w:history="1">
        <w:r>
          <w:rPr>
            <w:rStyle w:val="Hyperlink"/>
            <w:rFonts w:eastAsia="Times New Roman"/>
          </w:rPr>
          <w:t>ucl.ac.uk/cancer/about-us/careers-and-staff-development/development-and-support/mentoring</w:t>
        </w:r>
      </w:hyperlink>
    </w:p>
    <w:p w14:paraId="3060D7EE" w14:textId="77777777" w:rsidR="00A1525E" w:rsidRDefault="00A1525E" w:rsidP="00E93AB0"/>
    <w:p w14:paraId="0B26E221" w14:textId="77777777" w:rsidR="004C1944" w:rsidRDefault="004C1944" w:rsidP="00E93AB0"/>
    <w:p w14:paraId="6DBDC17C" w14:textId="77777777" w:rsidR="004C1944" w:rsidRDefault="004C1944" w:rsidP="00E93AB0"/>
    <w:p w14:paraId="546A84E3" w14:textId="58B2AC66" w:rsidR="004C1944" w:rsidRDefault="004C1944" w:rsidP="004C1944">
      <w:pPr>
        <w:jc w:val="both"/>
        <w:rPr>
          <w:rFonts w:cs="Arial"/>
        </w:rPr>
      </w:pPr>
      <w:r>
        <w:rPr>
          <w:rFonts w:cs="Arial"/>
        </w:rPr>
        <w:t xml:space="preserve">Have the opportunities for </w:t>
      </w:r>
      <w:r w:rsidRPr="005B69E9">
        <w:rPr>
          <w:rFonts w:cs="Arial"/>
        </w:rPr>
        <w:t>coaching and/or mentoring</w:t>
      </w:r>
      <w:r w:rsidRPr="00934B00">
        <w:rPr>
          <w:rFonts w:cs="Arial"/>
        </w:rPr>
        <w:t xml:space="preserve"> and </w:t>
      </w:r>
      <w:r>
        <w:rPr>
          <w:rFonts w:cs="Arial"/>
        </w:rPr>
        <w:t xml:space="preserve">the </w:t>
      </w:r>
      <w:r w:rsidRPr="00934B00">
        <w:rPr>
          <w:rFonts w:cs="Arial"/>
        </w:rPr>
        <w:t>potential benefits of</w:t>
      </w:r>
      <w:r>
        <w:rPr>
          <w:rFonts w:cs="Arial"/>
        </w:rPr>
        <w:t xml:space="preserve"> such schemes been discussed</w:t>
      </w:r>
      <w:r>
        <w:rPr>
          <w:rFonts w:cs="Arial"/>
        </w:rPr>
        <w:t>?</w:t>
      </w:r>
      <w:r w:rsidRPr="004C1944">
        <w:rPr>
          <w:rFonts w:cs="Arial"/>
        </w:rPr>
        <w:t xml:space="preserve"> </w:t>
      </w:r>
      <w:r>
        <w:rPr>
          <w:rFonts w:cs="Arial"/>
        </w:rPr>
        <w:t>Please tick/select</w:t>
      </w:r>
    </w:p>
    <w:p w14:paraId="749B4644" w14:textId="77777777" w:rsidR="004C1944" w:rsidRDefault="004C1944" w:rsidP="004C1944"/>
    <w:p w14:paraId="03E3A0B5" w14:textId="60E7E92E" w:rsidR="004C1944" w:rsidRDefault="004C1944" w:rsidP="004C1944">
      <w:pPr>
        <w:pStyle w:val="ListParagraph"/>
        <w:numPr>
          <w:ilvl w:val="0"/>
          <w:numId w:val="3"/>
        </w:numPr>
      </w:pPr>
      <w:r>
        <w:t xml:space="preserve">Yes </w:t>
      </w:r>
      <w:r>
        <w:t>(as a mentor or mentee)</w:t>
      </w:r>
    </w:p>
    <w:p w14:paraId="4E98F8EC" w14:textId="77777777" w:rsidR="004C1944" w:rsidRDefault="004C1944" w:rsidP="004C1944">
      <w:pPr>
        <w:pStyle w:val="ListParagraph"/>
        <w:numPr>
          <w:ilvl w:val="0"/>
          <w:numId w:val="3"/>
        </w:numPr>
      </w:pPr>
      <w:proofErr w:type="spellStart"/>
      <w:r>
        <w:t>Appraisee</w:t>
      </w:r>
      <w:proofErr w:type="spellEnd"/>
      <w:r>
        <w:t xml:space="preserve"> didn’t wish to discuss</w:t>
      </w:r>
    </w:p>
    <w:p w14:paraId="23B4A66A" w14:textId="77777777" w:rsidR="004C1944" w:rsidRDefault="004C1944" w:rsidP="00E93AB0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C1944" w14:paraId="2BBEC634" w14:textId="77777777" w:rsidTr="004C1944">
        <w:tc>
          <w:tcPr>
            <w:tcW w:w="10188" w:type="dxa"/>
          </w:tcPr>
          <w:p w14:paraId="6BB70656" w14:textId="23CCCE56" w:rsidR="004C1944" w:rsidRDefault="004C1944" w:rsidP="004C194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What were the views of the </w:t>
            </w:r>
            <w:proofErr w:type="spellStart"/>
            <w:r>
              <w:rPr>
                <w:rFonts w:cs="Arial"/>
              </w:rPr>
              <w:t>Appraisee</w:t>
            </w:r>
            <w:proofErr w:type="spellEnd"/>
            <w:r>
              <w:rPr>
                <w:rFonts w:cs="Arial"/>
              </w:rPr>
              <w:t xml:space="preserve"> and Appraiser of the opportunities for </w:t>
            </w:r>
            <w:r>
              <w:rPr>
                <w:rFonts w:cs="Arial"/>
              </w:rPr>
              <w:t xml:space="preserve">mentoring </w:t>
            </w:r>
            <w:r w:rsidRPr="002445C1">
              <w:rPr>
                <w:rFonts w:cs="Arial"/>
              </w:rPr>
              <w:t xml:space="preserve">and/or </w:t>
            </w:r>
            <w:r>
              <w:rPr>
                <w:rFonts w:cs="Arial"/>
              </w:rPr>
              <w:t xml:space="preserve">coaching </w:t>
            </w:r>
            <w:r>
              <w:rPr>
                <w:rFonts w:cs="Arial"/>
              </w:rPr>
              <w:t xml:space="preserve">over the next 12 months? </w:t>
            </w:r>
          </w:p>
          <w:p w14:paraId="505669D5" w14:textId="77777777" w:rsidR="00E4499D" w:rsidRDefault="00E4499D" w:rsidP="004C1944">
            <w:pPr>
              <w:jc w:val="both"/>
              <w:rPr>
                <w:rFonts w:cs="Arial"/>
              </w:rPr>
            </w:pPr>
          </w:p>
          <w:p w14:paraId="1E26DDC8" w14:textId="77777777" w:rsidR="00E4499D" w:rsidRDefault="00E4499D" w:rsidP="004C1944">
            <w:pPr>
              <w:jc w:val="both"/>
              <w:rPr>
                <w:rFonts w:cs="Arial"/>
              </w:rPr>
            </w:pPr>
          </w:p>
          <w:p w14:paraId="54170D7C" w14:textId="77777777" w:rsidR="00E4499D" w:rsidRDefault="00E4499D" w:rsidP="004C1944">
            <w:pPr>
              <w:jc w:val="both"/>
              <w:rPr>
                <w:rFonts w:cs="Arial"/>
              </w:rPr>
            </w:pPr>
          </w:p>
          <w:p w14:paraId="136D20FF" w14:textId="77777777" w:rsidR="004C1944" w:rsidRDefault="004C1944" w:rsidP="00E93AB0"/>
          <w:p w14:paraId="7160DB02" w14:textId="77777777" w:rsidR="00E4499D" w:rsidRDefault="00E4499D" w:rsidP="00E93AB0"/>
        </w:tc>
      </w:tr>
    </w:tbl>
    <w:p w14:paraId="0D040BBC" w14:textId="77777777" w:rsidR="004C1944" w:rsidRDefault="004C1944" w:rsidP="00E93AB0"/>
    <w:p w14:paraId="03148872" w14:textId="77777777" w:rsidR="004C1944" w:rsidRDefault="004C1944" w:rsidP="00E93AB0"/>
    <w:p w14:paraId="45C330AA" w14:textId="437B3256" w:rsidR="004C1944" w:rsidRDefault="004C1944" w:rsidP="00E93AB0">
      <w:pPr>
        <w:rPr>
          <w:b/>
          <w:bCs/>
          <w:sz w:val="28"/>
          <w:szCs w:val="28"/>
        </w:rPr>
      </w:pPr>
      <w:r w:rsidRPr="00E4499D">
        <w:rPr>
          <w:b/>
          <w:bCs/>
          <w:sz w:val="28"/>
          <w:szCs w:val="28"/>
        </w:rPr>
        <w:t xml:space="preserve">UCL mandatory </w:t>
      </w:r>
      <w:r w:rsidR="00E4499D" w:rsidRPr="00E4499D">
        <w:rPr>
          <w:b/>
          <w:bCs/>
          <w:sz w:val="28"/>
          <w:szCs w:val="28"/>
        </w:rPr>
        <w:t>training</w:t>
      </w:r>
    </w:p>
    <w:p w14:paraId="6846E37C" w14:textId="77777777" w:rsidR="00E4499D" w:rsidRDefault="00E4499D" w:rsidP="00E93AB0">
      <w:pPr>
        <w:rPr>
          <w:b/>
          <w:bCs/>
          <w:sz w:val="28"/>
          <w:szCs w:val="28"/>
        </w:rPr>
      </w:pPr>
    </w:p>
    <w:p w14:paraId="12273EF1" w14:textId="71727DF1" w:rsidR="00E4499D" w:rsidRDefault="00E4499D" w:rsidP="00E4499D">
      <w:pPr>
        <w:rPr>
          <w:rFonts w:eastAsia="Times New Roman"/>
          <w:lang w:eastAsia="zh-CN"/>
        </w:rPr>
      </w:pPr>
      <w:hyperlink r:id="rId14" w:history="1">
        <w:r>
          <w:rPr>
            <w:rStyle w:val="Hyperlink"/>
            <w:rFonts w:eastAsia="Times New Roman"/>
          </w:rPr>
          <w:t>ucl.ac.uk/human-resources/learning-development/mandatory-learning</w:t>
        </w:r>
      </w:hyperlink>
    </w:p>
    <w:p w14:paraId="0291E883" w14:textId="77777777" w:rsidR="00E4499D" w:rsidRDefault="00E4499D" w:rsidP="00E93AB0">
      <w:pPr>
        <w:rPr>
          <w:b/>
          <w:bCs/>
          <w:sz w:val="28"/>
          <w:szCs w:val="28"/>
        </w:rPr>
      </w:pPr>
    </w:p>
    <w:p w14:paraId="340F52DE" w14:textId="5D55E375" w:rsidR="00E4499D" w:rsidRDefault="00E4499D" w:rsidP="00E4499D">
      <w:pPr>
        <w:rPr>
          <w:rFonts w:eastAsia="Times New Roman"/>
        </w:rPr>
      </w:pPr>
      <w:r w:rsidRPr="00E4499D">
        <w:t xml:space="preserve">Have you completed the UCL online </w:t>
      </w:r>
      <w:r w:rsidRPr="00E4499D">
        <w:rPr>
          <w:b/>
          <w:bCs/>
        </w:rPr>
        <w:t>Diversity training</w:t>
      </w:r>
      <w:r w:rsidRPr="00E4499D">
        <w:t>?</w:t>
      </w:r>
      <w:r>
        <w:rPr>
          <w:sz w:val="28"/>
          <w:szCs w:val="28"/>
        </w:rPr>
        <w:br/>
      </w:r>
      <w:hyperlink r:id="rId15" w:history="1">
        <w:r w:rsidRPr="00FD32F1">
          <w:rPr>
            <w:rStyle w:val="Hyperlink"/>
            <w:rFonts w:eastAsia="Times New Roman"/>
          </w:rPr>
          <w:t>ucl.ac.uk/equality-diversity-inclusion/equality-training/online-diversity-training</w:t>
        </w:r>
      </w:hyperlink>
      <w:r>
        <w:rPr>
          <w:rFonts w:eastAsia="Times New Roman"/>
        </w:rPr>
        <w:t xml:space="preserve"> </w:t>
      </w:r>
    </w:p>
    <w:p w14:paraId="5C978D09" w14:textId="4AEAE8C9" w:rsidR="00E4499D" w:rsidRDefault="00E4499D" w:rsidP="00E4499D">
      <w:pPr>
        <w:rPr>
          <w:sz w:val="28"/>
          <w:szCs w:val="28"/>
        </w:rPr>
      </w:pPr>
      <w:r w:rsidRPr="00E4499D">
        <w:rPr>
          <w:sz w:val="28"/>
          <w:szCs w:val="28"/>
        </w:rPr>
        <w:t xml:space="preserve"> </w:t>
      </w:r>
    </w:p>
    <w:p w14:paraId="1832FD06" w14:textId="06B36655" w:rsidR="00E4499D" w:rsidRDefault="00E4499D" w:rsidP="00E4499D">
      <w:pPr>
        <w:pStyle w:val="ListParagraph"/>
        <w:numPr>
          <w:ilvl w:val="0"/>
          <w:numId w:val="3"/>
        </w:numPr>
      </w:pPr>
      <w:r>
        <w:t xml:space="preserve">Yes </w:t>
      </w:r>
    </w:p>
    <w:p w14:paraId="3A560CEC" w14:textId="37ADACFF" w:rsidR="00E4499D" w:rsidRDefault="00E4499D" w:rsidP="00861E75">
      <w:pPr>
        <w:pStyle w:val="ListParagraph"/>
        <w:numPr>
          <w:ilvl w:val="0"/>
          <w:numId w:val="3"/>
        </w:numPr>
      </w:pPr>
      <w:r>
        <w:t xml:space="preserve">No, but I </w:t>
      </w:r>
      <w:r w:rsidR="001563EA">
        <w:t>will complete</w:t>
      </w:r>
      <w:r>
        <w:t xml:space="preserve"> this training </w:t>
      </w:r>
    </w:p>
    <w:p w14:paraId="4508F699" w14:textId="77777777" w:rsidR="00E4499D" w:rsidRDefault="00E4499D" w:rsidP="00E4499D"/>
    <w:p w14:paraId="635DC519" w14:textId="2434DFE4" w:rsidR="00E4499D" w:rsidRDefault="00E4499D" w:rsidP="00E4499D">
      <w:pPr>
        <w:rPr>
          <w:rFonts w:eastAsia="Times New Roman"/>
          <w:lang w:eastAsia="zh-CN"/>
        </w:rPr>
      </w:pPr>
      <w:r>
        <w:t xml:space="preserve">Have you completed the UCL online </w:t>
      </w:r>
      <w:r w:rsidRPr="00E4499D">
        <w:rPr>
          <w:b/>
          <w:bCs/>
        </w:rPr>
        <w:t>Unconscious Bias training</w:t>
      </w:r>
      <w:r>
        <w:t xml:space="preserve">? </w:t>
      </w:r>
      <w:r>
        <w:br/>
      </w:r>
      <w:hyperlink r:id="rId16" w:history="1">
        <w:r>
          <w:rPr>
            <w:rStyle w:val="Hyperlink"/>
            <w:rFonts w:eastAsia="Times New Roman"/>
          </w:rPr>
          <w:t>ucl.ac.uk/human-resources/learning-development/mandatory-learning</w:t>
        </w:r>
      </w:hyperlink>
    </w:p>
    <w:p w14:paraId="47700770" w14:textId="3F9FCF48" w:rsidR="00E4499D" w:rsidRDefault="00E4499D" w:rsidP="00E4499D"/>
    <w:p w14:paraId="5F168D5E" w14:textId="3BE97828" w:rsidR="00E4499D" w:rsidRDefault="00E4499D" w:rsidP="00E4499D">
      <w:pPr>
        <w:pStyle w:val="ListParagraph"/>
        <w:numPr>
          <w:ilvl w:val="0"/>
          <w:numId w:val="3"/>
        </w:numPr>
      </w:pPr>
      <w:r>
        <w:t xml:space="preserve">Yes </w:t>
      </w:r>
    </w:p>
    <w:p w14:paraId="7F3A356C" w14:textId="66442FBA" w:rsidR="00E4499D" w:rsidRDefault="00E4499D" w:rsidP="00861E75">
      <w:pPr>
        <w:pStyle w:val="ListParagraph"/>
        <w:numPr>
          <w:ilvl w:val="0"/>
          <w:numId w:val="3"/>
        </w:numPr>
      </w:pPr>
      <w:r>
        <w:t xml:space="preserve">No, but I </w:t>
      </w:r>
      <w:r w:rsidR="001563EA">
        <w:t>will complete</w:t>
      </w:r>
      <w:r>
        <w:t xml:space="preserve"> this training </w:t>
      </w:r>
    </w:p>
    <w:p w14:paraId="150DE2AB" w14:textId="77777777" w:rsidR="00861E75" w:rsidRDefault="00861E75" w:rsidP="00861E75"/>
    <w:p w14:paraId="6CAB5372" w14:textId="77777777" w:rsidR="00861E75" w:rsidRDefault="00861E75" w:rsidP="00861E75"/>
    <w:p w14:paraId="5BE93AC5" w14:textId="63DED0B3" w:rsidR="00861E75" w:rsidRDefault="00861E75" w:rsidP="00861E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Workload and work-life balance</w:t>
      </w:r>
    </w:p>
    <w:p w14:paraId="75F95E5B" w14:textId="77777777" w:rsidR="00861E75" w:rsidRDefault="00861E75" w:rsidP="00861E75">
      <w:pPr>
        <w:rPr>
          <w:b/>
          <w:bCs/>
          <w:sz w:val="28"/>
          <w:szCs w:val="28"/>
        </w:rPr>
      </w:pPr>
    </w:p>
    <w:p w14:paraId="7AA5C882" w14:textId="031E450E" w:rsidR="00861E75" w:rsidRDefault="00861E75" w:rsidP="00861E75">
      <w:hyperlink r:id="rId17" w:history="1">
        <w:r w:rsidRPr="00FD32F1">
          <w:rPr>
            <w:rStyle w:val="Hyperlink"/>
          </w:rPr>
          <w:t>ucl.ac.uk/equality-diversity-inclusion/equalityucl/work-life-balance-policy</w:t>
        </w:r>
      </w:hyperlink>
      <w:r>
        <w:t xml:space="preserve"> </w:t>
      </w:r>
    </w:p>
    <w:p w14:paraId="758FBDF8" w14:textId="77777777" w:rsidR="001563EA" w:rsidRDefault="001563EA" w:rsidP="00861E75"/>
    <w:p w14:paraId="720BBB90" w14:textId="29E08229" w:rsidR="001563EA" w:rsidRDefault="001563EA" w:rsidP="001563EA">
      <w:pPr>
        <w:jc w:val="both"/>
        <w:rPr>
          <w:rFonts w:cs="Arial"/>
        </w:rPr>
      </w:pPr>
      <w:r>
        <w:rPr>
          <w:rFonts w:cs="Arial"/>
        </w:rPr>
        <w:t xml:space="preserve">Have the issues of </w:t>
      </w:r>
      <w:r w:rsidRPr="00910D04">
        <w:rPr>
          <w:rFonts w:cs="Arial"/>
        </w:rPr>
        <w:t>workload &amp; work-life balance been discussed</w:t>
      </w:r>
      <w:r>
        <w:rPr>
          <w:rFonts w:cs="Arial"/>
        </w:rPr>
        <w:t>? Please tick/select</w:t>
      </w:r>
    </w:p>
    <w:p w14:paraId="24EE36A3" w14:textId="77777777" w:rsidR="001563EA" w:rsidRDefault="001563EA" w:rsidP="001563EA">
      <w:pPr>
        <w:jc w:val="both"/>
      </w:pPr>
    </w:p>
    <w:p w14:paraId="50EA7C57" w14:textId="73558308" w:rsidR="001563EA" w:rsidRDefault="001563EA" w:rsidP="001563EA">
      <w:pPr>
        <w:pStyle w:val="ListParagraph"/>
        <w:numPr>
          <w:ilvl w:val="0"/>
          <w:numId w:val="3"/>
        </w:numPr>
      </w:pPr>
      <w:r>
        <w:t xml:space="preserve">Yes </w:t>
      </w:r>
    </w:p>
    <w:p w14:paraId="4EB0E93A" w14:textId="77777777" w:rsidR="001563EA" w:rsidRDefault="001563EA" w:rsidP="001563EA">
      <w:pPr>
        <w:pStyle w:val="ListParagraph"/>
        <w:numPr>
          <w:ilvl w:val="0"/>
          <w:numId w:val="3"/>
        </w:numPr>
      </w:pPr>
      <w:proofErr w:type="spellStart"/>
      <w:r>
        <w:t>Appraisee</w:t>
      </w:r>
      <w:proofErr w:type="spellEnd"/>
      <w:r>
        <w:t xml:space="preserve"> didn’t wish to discuss</w:t>
      </w:r>
    </w:p>
    <w:p w14:paraId="47277CC5" w14:textId="77777777" w:rsidR="001563EA" w:rsidRDefault="001563EA" w:rsidP="00E4499D"/>
    <w:p w14:paraId="61B2D997" w14:textId="77777777" w:rsidR="001563EA" w:rsidRDefault="001563EA" w:rsidP="00E4499D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618E2" w14:paraId="26A4DF12" w14:textId="77777777" w:rsidTr="001618E2">
        <w:tc>
          <w:tcPr>
            <w:tcW w:w="10188" w:type="dxa"/>
          </w:tcPr>
          <w:p w14:paraId="23233861" w14:textId="48132B37" w:rsidR="001618E2" w:rsidRDefault="001618E2" w:rsidP="00E4499D">
            <w:pPr>
              <w:rPr>
                <w:rFonts w:cs="Arial"/>
              </w:rPr>
            </w:pPr>
            <w:r>
              <w:rPr>
                <w:rFonts w:cs="Arial"/>
              </w:rPr>
              <w:t xml:space="preserve">What were the views of the </w:t>
            </w:r>
            <w:proofErr w:type="spellStart"/>
            <w:r>
              <w:rPr>
                <w:rFonts w:cs="Arial"/>
              </w:rPr>
              <w:t>Appraisee</w:t>
            </w:r>
            <w:proofErr w:type="spellEnd"/>
            <w:r>
              <w:rPr>
                <w:rFonts w:cs="Arial"/>
              </w:rPr>
              <w:t xml:space="preserve"> and Appraiser on these issues?</w:t>
            </w:r>
          </w:p>
          <w:p w14:paraId="226DB9E5" w14:textId="77777777" w:rsidR="001618E2" w:rsidRDefault="001618E2" w:rsidP="00E4499D">
            <w:pPr>
              <w:rPr>
                <w:rFonts w:cs="Arial"/>
              </w:rPr>
            </w:pPr>
          </w:p>
          <w:p w14:paraId="668142A8" w14:textId="77777777" w:rsidR="001618E2" w:rsidRDefault="001618E2" w:rsidP="00E4499D"/>
          <w:p w14:paraId="36814916" w14:textId="77777777" w:rsidR="001618E2" w:rsidRDefault="001618E2" w:rsidP="00E4499D"/>
          <w:p w14:paraId="18DDACA2" w14:textId="77777777" w:rsidR="001618E2" w:rsidRDefault="001618E2" w:rsidP="00E4499D"/>
          <w:p w14:paraId="0B347BF3" w14:textId="77777777" w:rsidR="001618E2" w:rsidRDefault="001618E2" w:rsidP="00E4499D"/>
          <w:p w14:paraId="7783DC7C" w14:textId="77777777" w:rsidR="001618E2" w:rsidRDefault="001618E2" w:rsidP="00E4499D"/>
          <w:p w14:paraId="5AB32BD1" w14:textId="77777777" w:rsidR="001618E2" w:rsidRDefault="001618E2" w:rsidP="00E4499D"/>
        </w:tc>
      </w:tr>
    </w:tbl>
    <w:p w14:paraId="25524F8C" w14:textId="77777777" w:rsidR="001563EA" w:rsidRDefault="001563EA" w:rsidP="00E4499D"/>
    <w:p w14:paraId="7C4D2494" w14:textId="3BCE2502" w:rsidR="001618E2" w:rsidRDefault="001618E2" w:rsidP="001618E2">
      <w:pPr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Appraisee</w:t>
      </w:r>
      <w:proofErr w:type="spellEnd"/>
      <w:r>
        <w:rPr>
          <w:rFonts w:cs="Arial"/>
          <w:b/>
        </w:rPr>
        <w:t xml:space="preserve"> – please delete the statement that does not apply and sign as appropriate</w:t>
      </w:r>
      <w:r w:rsidR="0024309C">
        <w:rPr>
          <w:rFonts w:cs="Arial"/>
          <w:b/>
        </w:rPr>
        <w:t>:</w:t>
      </w:r>
      <w:r w:rsidR="0024309C">
        <w:rPr>
          <w:rFonts w:cs="Arial"/>
          <w:b/>
        </w:rPr>
        <w:br/>
      </w:r>
    </w:p>
    <w:p w14:paraId="7AA5E66E" w14:textId="77777777" w:rsidR="0024309C" w:rsidRDefault="0024309C" w:rsidP="001618E2">
      <w:pPr>
        <w:jc w:val="both"/>
        <w:rPr>
          <w:rFonts w:cs="Arial"/>
          <w:b/>
        </w:rPr>
      </w:pPr>
    </w:p>
    <w:p w14:paraId="498601D9" w14:textId="77017007" w:rsidR="0024309C" w:rsidRPr="0024309C" w:rsidRDefault="0024309C" w:rsidP="0024309C">
      <w:pPr>
        <w:pStyle w:val="ListParagraph"/>
        <w:numPr>
          <w:ilvl w:val="0"/>
          <w:numId w:val="4"/>
        </w:numPr>
        <w:jc w:val="both"/>
        <w:rPr>
          <w:rFonts w:cs="Arial"/>
          <w:bCs/>
        </w:rPr>
      </w:pPr>
      <w:r w:rsidRPr="0024309C">
        <w:rPr>
          <w:rFonts w:cs="Arial"/>
          <w:bCs/>
        </w:rPr>
        <w:t>These issues have been discussed to my satisfaction ……………</w:t>
      </w:r>
      <w:r>
        <w:rPr>
          <w:rFonts w:cs="Arial"/>
          <w:bCs/>
        </w:rPr>
        <w:t>…………….</w:t>
      </w:r>
    </w:p>
    <w:p w14:paraId="6E56A41C" w14:textId="77777777" w:rsidR="0024309C" w:rsidRPr="0024309C" w:rsidRDefault="0024309C" w:rsidP="001618E2">
      <w:pPr>
        <w:jc w:val="both"/>
        <w:rPr>
          <w:rFonts w:cs="Arial"/>
          <w:bCs/>
        </w:rPr>
      </w:pPr>
    </w:p>
    <w:p w14:paraId="70B37BB5" w14:textId="7AEEF230" w:rsidR="0024309C" w:rsidRPr="0024309C" w:rsidRDefault="0024309C" w:rsidP="0024309C">
      <w:pPr>
        <w:pStyle w:val="ListParagraph"/>
        <w:numPr>
          <w:ilvl w:val="0"/>
          <w:numId w:val="4"/>
        </w:numPr>
        <w:jc w:val="both"/>
        <w:rPr>
          <w:rFonts w:cs="Arial"/>
          <w:bCs/>
        </w:rPr>
      </w:pPr>
      <w:r w:rsidRPr="0024309C">
        <w:rPr>
          <w:rFonts w:cs="Arial"/>
          <w:bCs/>
        </w:rPr>
        <w:t>I do not wish to complete this form</w:t>
      </w:r>
      <w:r>
        <w:rPr>
          <w:rFonts w:cs="Arial"/>
          <w:bCs/>
        </w:rPr>
        <w:t>…………………………………….</w:t>
      </w:r>
    </w:p>
    <w:p w14:paraId="63778C45" w14:textId="77777777" w:rsidR="001618E2" w:rsidRDefault="001618E2" w:rsidP="00E4499D"/>
    <w:p w14:paraId="17905431" w14:textId="77777777" w:rsidR="0024309C" w:rsidRDefault="0024309C" w:rsidP="00E4499D"/>
    <w:p w14:paraId="20CE08F9" w14:textId="77777777" w:rsidR="0024309C" w:rsidRDefault="0024309C" w:rsidP="00E4499D"/>
    <w:p w14:paraId="1B3B0F4D" w14:textId="26492BFD" w:rsidR="0024309C" w:rsidRDefault="0024309C" w:rsidP="00E4499D">
      <w:pPr>
        <w:rPr>
          <w:rFonts w:cs="Arial"/>
          <w:b/>
        </w:rPr>
      </w:pPr>
      <w:r>
        <w:rPr>
          <w:rFonts w:cs="Arial"/>
          <w:b/>
        </w:rPr>
        <w:t>Appraiser</w:t>
      </w:r>
      <w:r>
        <w:rPr>
          <w:rFonts w:cs="Arial"/>
          <w:b/>
        </w:rPr>
        <w:t xml:space="preserve"> – please delete the statement that does not apply and sign as appropriate</w:t>
      </w:r>
    </w:p>
    <w:p w14:paraId="60BF70C4" w14:textId="77777777" w:rsidR="0024309C" w:rsidRDefault="0024309C" w:rsidP="00E4499D">
      <w:pPr>
        <w:rPr>
          <w:rFonts w:cs="Arial"/>
          <w:b/>
        </w:rPr>
      </w:pPr>
    </w:p>
    <w:p w14:paraId="1E74A7A6" w14:textId="374FAF92" w:rsidR="0024309C" w:rsidRPr="0024309C" w:rsidRDefault="0024309C" w:rsidP="0024309C">
      <w:pPr>
        <w:pStyle w:val="ListParagraph"/>
        <w:numPr>
          <w:ilvl w:val="0"/>
          <w:numId w:val="4"/>
        </w:numPr>
        <w:jc w:val="both"/>
        <w:rPr>
          <w:rFonts w:cs="Arial"/>
          <w:bCs/>
        </w:rPr>
      </w:pPr>
      <w:r w:rsidRPr="0024309C">
        <w:rPr>
          <w:rFonts w:cs="Arial"/>
          <w:bCs/>
        </w:rPr>
        <w:t xml:space="preserve">These issues have been discussed </w:t>
      </w:r>
      <w:r>
        <w:rPr>
          <w:rFonts w:cs="Arial"/>
          <w:bCs/>
        </w:rPr>
        <w:t xml:space="preserve">with the </w:t>
      </w:r>
      <w:proofErr w:type="spellStart"/>
      <w:r>
        <w:rPr>
          <w:rFonts w:cs="Arial"/>
          <w:bCs/>
        </w:rPr>
        <w:t>Appraisee</w:t>
      </w:r>
      <w:proofErr w:type="spellEnd"/>
      <w:r w:rsidRPr="0024309C">
        <w:rPr>
          <w:rFonts w:cs="Arial"/>
          <w:bCs/>
        </w:rPr>
        <w:t>……………</w:t>
      </w:r>
      <w:r>
        <w:rPr>
          <w:rFonts w:cs="Arial"/>
          <w:bCs/>
        </w:rPr>
        <w:t>…………….</w:t>
      </w:r>
    </w:p>
    <w:p w14:paraId="7C503CAE" w14:textId="77777777" w:rsidR="0024309C" w:rsidRPr="0024309C" w:rsidRDefault="0024309C" w:rsidP="0024309C">
      <w:pPr>
        <w:jc w:val="both"/>
        <w:rPr>
          <w:rFonts w:cs="Arial"/>
          <w:bCs/>
        </w:rPr>
      </w:pPr>
    </w:p>
    <w:p w14:paraId="2D34D3F3" w14:textId="711A432F" w:rsidR="0024309C" w:rsidRPr="0024309C" w:rsidRDefault="0024309C" w:rsidP="0024309C">
      <w:pPr>
        <w:pStyle w:val="ListParagraph"/>
        <w:numPr>
          <w:ilvl w:val="0"/>
          <w:numId w:val="4"/>
        </w:numPr>
        <w:jc w:val="both"/>
        <w:rPr>
          <w:rFonts w:cs="Arial"/>
          <w:bCs/>
        </w:rPr>
      </w:pPr>
      <w:r>
        <w:rPr>
          <w:rFonts w:cs="Arial"/>
          <w:bCs/>
        </w:rPr>
        <w:t xml:space="preserve">The </w:t>
      </w:r>
      <w:proofErr w:type="spellStart"/>
      <w:r>
        <w:rPr>
          <w:rFonts w:cs="Arial"/>
          <w:bCs/>
        </w:rPr>
        <w:t>Appraisee</w:t>
      </w:r>
      <w:proofErr w:type="spellEnd"/>
      <w:r>
        <w:rPr>
          <w:rFonts w:cs="Arial"/>
          <w:bCs/>
        </w:rPr>
        <w:t xml:space="preserve"> did</w:t>
      </w:r>
      <w:r w:rsidRPr="0024309C">
        <w:rPr>
          <w:rFonts w:cs="Arial"/>
          <w:bCs/>
        </w:rPr>
        <w:t xml:space="preserve"> not wish to complete this form</w:t>
      </w:r>
      <w:r>
        <w:rPr>
          <w:rFonts w:cs="Arial"/>
          <w:bCs/>
        </w:rPr>
        <w:t>…………………………………….</w:t>
      </w:r>
    </w:p>
    <w:p w14:paraId="2B5607C4" w14:textId="77777777" w:rsidR="0024309C" w:rsidRDefault="0024309C" w:rsidP="00E4499D"/>
    <w:p w14:paraId="02F58863" w14:textId="77777777" w:rsidR="00A61B3F" w:rsidRDefault="00A61B3F" w:rsidP="00E4499D">
      <w:bookmarkStart w:id="4" w:name="_GoBack"/>
      <w:bookmarkEnd w:id="4"/>
    </w:p>
    <w:p w14:paraId="207DDF16" w14:textId="77777777" w:rsidR="00A61B3F" w:rsidRDefault="00A61B3F" w:rsidP="00E4499D"/>
    <w:p w14:paraId="17E40D6A" w14:textId="77777777" w:rsidR="00A61B3F" w:rsidRDefault="00A61B3F" w:rsidP="00E4499D"/>
    <w:p w14:paraId="22E34B64" w14:textId="77777777" w:rsidR="00A61B3F" w:rsidRDefault="00A61B3F" w:rsidP="00E4499D"/>
    <w:p w14:paraId="04CFF16E" w14:textId="65B79CCA" w:rsidR="00A61B3F" w:rsidRPr="00E4499D" w:rsidRDefault="00A61B3F" w:rsidP="00C77491">
      <w:pPr>
        <w:jc w:val="right"/>
      </w:pPr>
      <w:r>
        <w:rPr>
          <w:noProof/>
          <w:lang w:eastAsia="zh-CN"/>
        </w:rPr>
        <w:drawing>
          <wp:inline distT="0" distB="0" distL="0" distR="0" wp14:anchorId="5006CCB8" wp14:editId="06DF6855">
            <wp:extent cx="3050825" cy="21640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vance-HE-Membership-logo_Standalone_AS-Silver_Colour_lrg copy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972" cy="217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B3F" w:rsidRPr="00E4499D" w:rsidSect="00100340">
      <w:pgSz w:w="11900" w:h="16840"/>
      <w:pgMar w:top="900" w:right="851" w:bottom="928" w:left="851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331E3" w14:textId="77777777" w:rsidR="00223868" w:rsidRDefault="00223868" w:rsidP="00DA4ABB">
      <w:r>
        <w:separator/>
      </w:r>
    </w:p>
  </w:endnote>
  <w:endnote w:type="continuationSeparator" w:id="0">
    <w:p w14:paraId="216BAFAF" w14:textId="77777777" w:rsidR="00223868" w:rsidRDefault="00223868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 Dingbats">
    <w:altName w:val="Wingdings 2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Std"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A56F1" w14:textId="77777777" w:rsidR="00223868" w:rsidRDefault="00223868" w:rsidP="00DA4ABB">
      <w:r>
        <w:separator/>
      </w:r>
    </w:p>
  </w:footnote>
  <w:footnote w:type="continuationSeparator" w:id="0">
    <w:p w14:paraId="4A48F1F9" w14:textId="77777777" w:rsidR="00223868" w:rsidRDefault="00223868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374D"/>
    <w:multiLevelType w:val="hybridMultilevel"/>
    <w:tmpl w:val="895AD698"/>
    <w:lvl w:ilvl="0" w:tplc="5052F010">
      <w:start w:val="1"/>
      <w:numFmt w:val="bullet"/>
      <w:lvlText w:val="o"/>
      <w:lvlJc w:val="left"/>
      <w:pPr>
        <w:ind w:left="720" w:hanging="360"/>
      </w:pPr>
      <w:rPr>
        <w:rFonts w:ascii="Zapf Dingbats" w:hAnsi="Zapf Dingbats" w:cs="Courier New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7495"/>
    <w:multiLevelType w:val="hybridMultilevel"/>
    <w:tmpl w:val="9F7A8AA8"/>
    <w:lvl w:ilvl="0" w:tplc="5052F010">
      <w:start w:val="1"/>
      <w:numFmt w:val="bullet"/>
      <w:lvlText w:val="o"/>
      <w:lvlJc w:val="left"/>
      <w:pPr>
        <w:ind w:left="436" w:hanging="360"/>
      </w:pPr>
      <w:rPr>
        <w:rFonts w:ascii="Zapf Dingbats" w:hAnsi="Zapf Dingbats" w:cs="Courier New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1275CB1"/>
    <w:multiLevelType w:val="hybridMultilevel"/>
    <w:tmpl w:val="66BA8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50143"/>
    <w:multiLevelType w:val="hybridMultilevel"/>
    <w:tmpl w:val="4FBC3B9C"/>
    <w:lvl w:ilvl="0" w:tplc="5052F010">
      <w:start w:val="1"/>
      <w:numFmt w:val="bullet"/>
      <w:lvlText w:val="o"/>
      <w:lvlJc w:val="left"/>
      <w:pPr>
        <w:ind w:left="436" w:hanging="360"/>
      </w:pPr>
      <w:rPr>
        <w:rFonts w:ascii="Zapf Dingbats" w:hAnsi="Zapf Dingbats" w:cs="Courier New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25D5D"/>
    <w:rsid w:val="00061E18"/>
    <w:rsid w:val="00072B21"/>
    <w:rsid w:val="00080D84"/>
    <w:rsid w:val="00086344"/>
    <w:rsid w:val="000A79AA"/>
    <w:rsid w:val="00100340"/>
    <w:rsid w:val="001148C9"/>
    <w:rsid w:val="0013640E"/>
    <w:rsid w:val="00146C6D"/>
    <w:rsid w:val="001563EA"/>
    <w:rsid w:val="001618E2"/>
    <w:rsid w:val="00197F34"/>
    <w:rsid w:val="001F3E69"/>
    <w:rsid w:val="00223868"/>
    <w:rsid w:val="0024309C"/>
    <w:rsid w:val="00254AA1"/>
    <w:rsid w:val="00273711"/>
    <w:rsid w:val="0027653E"/>
    <w:rsid w:val="002B1C8E"/>
    <w:rsid w:val="002C6CBE"/>
    <w:rsid w:val="003037A8"/>
    <w:rsid w:val="004463C8"/>
    <w:rsid w:val="004C1944"/>
    <w:rsid w:val="004C49A2"/>
    <w:rsid w:val="004D637C"/>
    <w:rsid w:val="004E4EDD"/>
    <w:rsid w:val="0050728E"/>
    <w:rsid w:val="005179A9"/>
    <w:rsid w:val="0053233C"/>
    <w:rsid w:val="005D25E9"/>
    <w:rsid w:val="00630C8C"/>
    <w:rsid w:val="00635A7B"/>
    <w:rsid w:val="0064270F"/>
    <w:rsid w:val="00665BE1"/>
    <w:rsid w:val="00680DB2"/>
    <w:rsid w:val="006868F4"/>
    <w:rsid w:val="006A0234"/>
    <w:rsid w:val="0072651B"/>
    <w:rsid w:val="0082710D"/>
    <w:rsid w:val="00847090"/>
    <w:rsid w:val="00852852"/>
    <w:rsid w:val="00854CF8"/>
    <w:rsid w:val="00861E75"/>
    <w:rsid w:val="008A2FB3"/>
    <w:rsid w:val="008A31F1"/>
    <w:rsid w:val="008A7907"/>
    <w:rsid w:val="008E480F"/>
    <w:rsid w:val="00930B0F"/>
    <w:rsid w:val="009B206C"/>
    <w:rsid w:val="00A1525E"/>
    <w:rsid w:val="00A24A27"/>
    <w:rsid w:val="00A61B3F"/>
    <w:rsid w:val="00AE02E5"/>
    <w:rsid w:val="00AF036D"/>
    <w:rsid w:val="00C52675"/>
    <w:rsid w:val="00C60793"/>
    <w:rsid w:val="00C64BA3"/>
    <w:rsid w:val="00C77491"/>
    <w:rsid w:val="00D36EA1"/>
    <w:rsid w:val="00D81170"/>
    <w:rsid w:val="00DA4ABB"/>
    <w:rsid w:val="00E3153F"/>
    <w:rsid w:val="00E4499D"/>
    <w:rsid w:val="00E93AB0"/>
    <w:rsid w:val="00EC08FB"/>
    <w:rsid w:val="00F152CE"/>
    <w:rsid w:val="00F31F90"/>
    <w:rsid w:val="00F46EC6"/>
    <w:rsid w:val="00F74946"/>
    <w:rsid w:val="00F8393C"/>
    <w:rsid w:val="00FC36C1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table" w:styleId="TableGrid">
    <w:name w:val="Table Grid"/>
    <w:basedOn w:val="TableNormal"/>
    <w:uiPriority w:val="59"/>
    <w:rsid w:val="00665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665B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65BE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63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ucl.ac.uk/human-resources/grading-professional-services-jobs-uc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ucl.ac.uk/human-resources/policies-advice/academic-career-framework-and-promotions-processes" TargetMode="External"/><Relationship Id="rId11" Type="http://schemas.openxmlformats.org/officeDocument/2006/relationships/hyperlink" Target="https://www.ucl.ac.uk/cancer/staff-intranet/human-resources/promotion-and-rewards/faculty-reward-committee" TargetMode="External"/><Relationship Id="rId12" Type="http://schemas.openxmlformats.org/officeDocument/2006/relationships/hyperlink" Target="https://www.ucl.ac.uk/human-resources/learning-development/career-experiences" TargetMode="External"/><Relationship Id="rId13" Type="http://schemas.openxmlformats.org/officeDocument/2006/relationships/hyperlink" Target="https://www.ucl.ac.uk/cancer/about-us/careers-and-staff-development/development-and-support/mentoring" TargetMode="External"/><Relationship Id="rId14" Type="http://schemas.openxmlformats.org/officeDocument/2006/relationships/hyperlink" Target="https://www.ucl.ac.uk/human-resources/learning-development/mandatory-learning" TargetMode="External"/><Relationship Id="rId15" Type="http://schemas.openxmlformats.org/officeDocument/2006/relationships/hyperlink" Target="https://www.ucl.ac.uk/equality-diversity-inclusion/equality-training/online-diversity-training" TargetMode="External"/><Relationship Id="rId16" Type="http://schemas.openxmlformats.org/officeDocument/2006/relationships/hyperlink" Target="https://www.ucl.ac.uk/human-resources/learning-development/mandatory-learning" TargetMode="External"/><Relationship Id="rId17" Type="http://schemas.openxmlformats.org/officeDocument/2006/relationships/hyperlink" Target="https://www.ucl.ac.uk/equality-diversity-inclusion/equalityucl/work-life-balance-policy" TargetMode="External"/><Relationship Id="rId18" Type="http://schemas.openxmlformats.org/officeDocument/2006/relationships/image" Target="media/image2.pn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581941-9D24-1246-B0B1-A663F5B8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733</Words>
  <Characters>4182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Russell, Wendy</cp:lastModifiedBy>
  <cp:revision>7</cp:revision>
  <cp:lastPrinted>2013-10-14T13:03:00Z</cp:lastPrinted>
  <dcterms:created xsi:type="dcterms:W3CDTF">2019-12-03T13:36:00Z</dcterms:created>
  <dcterms:modified xsi:type="dcterms:W3CDTF">2019-12-03T17:03:00Z</dcterms:modified>
</cp:coreProperties>
</file>