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8A34" w14:textId="77777777" w:rsidR="007A5747" w:rsidRPr="007A5747" w:rsidRDefault="007A5747" w:rsidP="007A5747">
      <w:pPr>
        <w:shd w:val="clear" w:color="auto" w:fill="FFFFFF"/>
        <w:rPr>
          <w:rFonts w:ascii="Arial" w:eastAsia="Times New Roman" w:hAnsi="Arial" w:cs="Arial"/>
          <w:color w:val="333333"/>
          <w:sz w:val="18"/>
          <w:szCs w:val="18"/>
        </w:rPr>
      </w:pPr>
      <w:hyperlink r:id="rId4" w:tgtFrame="_blank" w:history="1">
        <w:r w:rsidRPr="007A5747">
          <w:rPr>
            <w:rFonts w:ascii="Arial" w:eastAsia="Times New Roman" w:hAnsi="Arial" w:cs="Arial"/>
            <w:b/>
            <w:bCs/>
            <w:color w:val="757575"/>
            <w:spacing w:val="-10"/>
            <w:sz w:val="18"/>
            <w:szCs w:val="18"/>
            <w:u w:val="single"/>
          </w:rPr>
          <w:t>Are there undeclared commercial ties between Prof. Mark Thomas and Living DNA</w:t>
        </w:r>
      </w:hyperlink>
    </w:p>
    <w:p w14:paraId="12BC241A" w14:textId="59A569E7" w:rsidR="007A5747" w:rsidRPr="007A5747" w:rsidRDefault="00000000" w:rsidP="007A5747">
      <w:pPr>
        <w:shd w:val="clear" w:color="auto" w:fill="FFFFFF"/>
        <w:spacing w:line="255" w:lineRule="atLeast"/>
        <w:rPr>
          <w:rFonts w:ascii="Arial" w:eastAsia="Times New Roman" w:hAnsi="Arial" w:cs="Arial"/>
          <w:color w:val="9E9E9E"/>
          <w:sz w:val="20"/>
        </w:rPr>
      </w:pPr>
      <w:hyperlink r:id="rId5" w:history="1">
        <w:r w:rsidR="007A5747" w:rsidRPr="007A5747">
          <w:rPr>
            <w:rFonts w:ascii="Arial" w:eastAsia="Times New Roman" w:hAnsi="Arial" w:cs="Arial"/>
            <w:color w:val="0000FF"/>
            <w:sz w:val="20"/>
            <w:u w:val="single"/>
          </w:rPr>
          <w:t>Khazar DNA Project </w:t>
        </w:r>
      </w:hyperlink>
      <w:r w:rsidR="007A5747" w:rsidRPr="007A5747">
        <w:rPr>
          <w:rFonts w:ascii="Arial" w:eastAsia="Times New Roman" w:hAnsi="Arial" w:cs="Arial"/>
          <w:color w:val="9E9E9E"/>
          <w:sz w:val="20"/>
        </w:rPr>
        <w:t>by eelhaik / April 12, 2019 at 11:15AM</w:t>
      </w:r>
    </w:p>
    <w:p w14:paraId="56C1BE27" w14:textId="77777777" w:rsidR="007A5747" w:rsidRPr="007A5747" w:rsidRDefault="007A5747" w:rsidP="007A5747">
      <w:pPr>
        <w:shd w:val="clear" w:color="auto" w:fill="FFFFFF"/>
        <w:spacing w:before="100" w:beforeAutospacing="1" w:after="100" w:afterAutospacing="1"/>
        <w:rPr>
          <w:rFonts w:ascii="Merriweather" w:eastAsia="Times New Roman" w:hAnsi="Merriweather" w:cs="Times New Roman"/>
          <w:color w:val="333333"/>
          <w:szCs w:val="24"/>
        </w:rPr>
      </w:pPr>
      <w:r w:rsidRPr="007A5747">
        <w:rPr>
          <w:rFonts w:ascii="Merriweather" w:eastAsia="Times New Roman" w:hAnsi="Merriweather" w:cs="Times New Roman"/>
          <w:color w:val="333333"/>
          <w:szCs w:val="24"/>
        </w:rPr>
        <w:t>Here is a little something that no one wants you to know. Many population geneticists have ties with commercial companies. This is due to several reasons. One, it’s very hard to get money for research. Two, most of the population genetic research is really BS and no one wants to fund it. Three, PhD students cannot get a job in population genetics so they go to work for these companies. So far, nothing is wrong with that. Except that these academic links are almost NEVER reported in the scientific journals under the conflict of interest statement (you are welcome to check my papers). It usually gets ugly when one group attacks another group to support the financial interests of their company.</w:t>
      </w:r>
    </w:p>
    <w:p w14:paraId="61A8CDA9" w14:textId="77777777" w:rsidR="007A5747" w:rsidRPr="007A5747" w:rsidRDefault="007A5747" w:rsidP="007A5747">
      <w:pPr>
        <w:shd w:val="clear" w:color="auto" w:fill="FFFFFF"/>
        <w:spacing w:before="100" w:beforeAutospacing="1" w:after="100" w:afterAutospacing="1"/>
        <w:rPr>
          <w:rFonts w:ascii="Merriweather" w:eastAsia="Times New Roman" w:hAnsi="Merriweather" w:cs="Times New Roman"/>
          <w:color w:val="333333"/>
          <w:szCs w:val="24"/>
        </w:rPr>
      </w:pPr>
      <w:r w:rsidRPr="007A5747">
        <w:rPr>
          <w:rFonts w:ascii="Merriweather" w:eastAsia="Times New Roman" w:hAnsi="Merriweather" w:cs="Times New Roman"/>
          <w:color w:val="333333"/>
          <w:szCs w:val="24"/>
        </w:rPr>
        <w:t>Recently, the UK gang consists of Mark Thomas; Adam Rutherford; and Debbi Kennett; with their new initiate Jennifer Raff, challenged the </w:t>
      </w:r>
      <w:hyperlink r:id="rId6" w:tgtFrame="_blank" w:history="1">
        <w:r w:rsidRPr="007A5747">
          <w:rPr>
            <w:rFonts w:ascii="Merriweather" w:eastAsia="Times New Roman" w:hAnsi="Merriweather" w:cs="Times New Roman"/>
            <w:color w:val="333333"/>
            <w:szCs w:val="24"/>
            <w:u w:val="single"/>
          </w:rPr>
          <w:t>Primeval DNA Test</w:t>
        </w:r>
      </w:hyperlink>
      <w:r w:rsidRPr="007A5747">
        <w:rPr>
          <w:rFonts w:ascii="Merriweather" w:eastAsia="Times New Roman" w:hAnsi="Merriweather" w:cs="Times New Roman"/>
          <w:color w:val="333333"/>
          <w:szCs w:val="24"/>
        </w:rPr>
        <w:t> that I developed. They do so with the pretence of caring about the public. I was not surprised it happened before to myself and others. Thomas has entire pages dedicated to trash competing companies.</w:t>
      </w:r>
    </w:p>
    <w:p w14:paraId="23E6B106" w14:textId="77777777" w:rsidR="007A5747" w:rsidRPr="007A5747" w:rsidRDefault="007A5747" w:rsidP="007A5747">
      <w:pPr>
        <w:shd w:val="clear" w:color="auto" w:fill="FFFFFF"/>
        <w:spacing w:before="100" w:beforeAutospacing="1" w:after="100" w:afterAutospacing="1"/>
        <w:rPr>
          <w:rFonts w:ascii="Merriweather" w:eastAsia="Times New Roman" w:hAnsi="Merriweather" w:cs="Times New Roman"/>
          <w:color w:val="333333"/>
          <w:szCs w:val="24"/>
        </w:rPr>
      </w:pPr>
      <w:r w:rsidRPr="007A5747">
        <w:rPr>
          <w:rFonts w:ascii="Merriweather" w:eastAsia="Times New Roman" w:hAnsi="Merriweather" w:cs="Times New Roman"/>
          <w:color w:val="333333"/>
          <w:szCs w:val="24"/>
        </w:rPr>
        <w:t>Could it be that some of them are linked to a competing UK DNA company called </w:t>
      </w:r>
      <w:r w:rsidRPr="007A5747">
        <w:rPr>
          <w:rFonts w:ascii="Merriweather" w:eastAsia="Times New Roman" w:hAnsi="Merriweather" w:cs="Times New Roman"/>
          <w:i/>
          <w:iCs/>
          <w:color w:val="333333"/>
          <w:szCs w:val="24"/>
        </w:rPr>
        <w:t>Living DNA</w:t>
      </w:r>
      <w:r w:rsidRPr="007A5747">
        <w:rPr>
          <w:rFonts w:ascii="Merriweather" w:eastAsia="Times New Roman" w:hAnsi="Merriweather" w:cs="Times New Roman"/>
          <w:color w:val="333333"/>
          <w:szCs w:val="24"/>
        </w:rPr>
        <w:t> (</w:t>
      </w:r>
      <w:hyperlink r:id="rId7" w:tgtFrame="_blank" w:history="1">
        <w:r w:rsidRPr="007A5747">
          <w:rPr>
            <w:rFonts w:ascii="Merriweather" w:eastAsia="Times New Roman" w:hAnsi="Merriweather" w:cs="Times New Roman"/>
            <w:color w:val="333333"/>
            <w:szCs w:val="24"/>
            <w:u w:val="single"/>
          </w:rPr>
          <w:t>here</w:t>
        </w:r>
      </w:hyperlink>
      <w:r w:rsidRPr="007A5747">
        <w:rPr>
          <w:rFonts w:ascii="Merriweather" w:eastAsia="Times New Roman" w:hAnsi="Merriweather" w:cs="Times New Roman"/>
          <w:color w:val="333333"/>
          <w:szCs w:val="24"/>
        </w:rPr>
        <w:t>, </w:t>
      </w:r>
      <w:hyperlink r:id="rId8" w:tgtFrame="_blank" w:history="1">
        <w:r w:rsidRPr="007A5747">
          <w:rPr>
            <w:rFonts w:ascii="Merriweather" w:eastAsia="Times New Roman" w:hAnsi="Merriweather" w:cs="Times New Roman"/>
            <w:color w:val="333333"/>
            <w:szCs w:val="24"/>
            <w:u w:val="single"/>
          </w:rPr>
          <w:t>here</w:t>
        </w:r>
      </w:hyperlink>
      <w:r w:rsidRPr="007A5747">
        <w:rPr>
          <w:rFonts w:ascii="Merriweather" w:eastAsia="Times New Roman" w:hAnsi="Merriweather" w:cs="Times New Roman"/>
          <w:color w:val="333333"/>
          <w:szCs w:val="24"/>
        </w:rPr>
        <w:t>)? This </w:t>
      </w:r>
      <w:hyperlink r:id="rId9" w:tgtFrame="_blank" w:history="1">
        <w:r w:rsidRPr="007A5747">
          <w:rPr>
            <w:rFonts w:ascii="Merriweather" w:eastAsia="Times New Roman" w:hAnsi="Merriweather" w:cs="Times New Roman"/>
            <w:color w:val="333333"/>
            <w:szCs w:val="24"/>
            <w:u w:val="single"/>
          </w:rPr>
          <w:t>website</w:t>
        </w:r>
      </w:hyperlink>
      <w:r w:rsidRPr="007A5747">
        <w:rPr>
          <w:rFonts w:ascii="Merriweather" w:eastAsia="Times New Roman" w:hAnsi="Merriweather" w:cs="Times New Roman"/>
          <w:color w:val="333333"/>
          <w:szCs w:val="24"/>
        </w:rPr>
        <w:t> reported that Living DNA is working with Mark Thomas.</w:t>
      </w:r>
    </w:p>
    <w:p w14:paraId="64220AD8" w14:textId="271D6323" w:rsidR="007A5747" w:rsidRPr="007A5747" w:rsidRDefault="007A5747" w:rsidP="007A5747">
      <w:pPr>
        <w:shd w:val="clear" w:color="auto" w:fill="FFFFFF"/>
        <w:spacing w:before="100" w:beforeAutospacing="1" w:after="100" w:afterAutospacing="1"/>
        <w:rPr>
          <w:rFonts w:ascii="Merriweather" w:eastAsia="Times New Roman" w:hAnsi="Merriweather" w:cs="Times New Roman"/>
          <w:color w:val="333333"/>
          <w:szCs w:val="24"/>
        </w:rPr>
      </w:pPr>
      <w:r w:rsidRPr="007A5747">
        <w:rPr>
          <w:rFonts w:ascii="Merriweather" w:eastAsia="Times New Roman" w:hAnsi="Merriweather" w:cs="Times New Roman"/>
          <w:noProof/>
          <w:color w:val="333333"/>
          <w:szCs w:val="24"/>
        </w:rPr>
        <w:lastRenderedPageBreak/>
        <w:drawing>
          <wp:inline distT="0" distB="0" distL="0" distR="0" wp14:anchorId="429D980A" wp14:editId="2961C709">
            <wp:extent cx="5334000" cy="728472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Pict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7284720"/>
                    </a:xfrm>
                    <a:prstGeom prst="rect">
                      <a:avLst/>
                    </a:prstGeom>
                    <a:noFill/>
                    <a:ln>
                      <a:noFill/>
                    </a:ln>
                  </pic:spPr>
                </pic:pic>
              </a:graphicData>
            </a:graphic>
          </wp:inline>
        </w:drawing>
      </w:r>
    </w:p>
    <w:p w14:paraId="0F73B91C" w14:textId="43299DE4" w:rsidR="00390AAD" w:rsidRDefault="007A5747" w:rsidP="007A5747">
      <w:pPr>
        <w:shd w:val="clear" w:color="auto" w:fill="FFFFFF"/>
        <w:spacing w:before="100" w:beforeAutospacing="1" w:after="100" w:afterAutospacing="1"/>
        <w:rPr>
          <w:rFonts w:ascii="Merriweather" w:eastAsia="Times New Roman" w:hAnsi="Merriweather" w:cs="Times New Roman"/>
          <w:color w:val="333333"/>
          <w:szCs w:val="24"/>
        </w:rPr>
      </w:pPr>
      <w:r w:rsidRPr="007A5747">
        <w:rPr>
          <w:rFonts w:ascii="Merriweather" w:eastAsia="Times New Roman" w:hAnsi="Merriweather" w:cs="Times New Roman"/>
          <w:color w:val="333333"/>
          <w:szCs w:val="24"/>
        </w:rPr>
        <w:t>Here he is in a </w:t>
      </w:r>
      <w:hyperlink r:id="rId11" w:tgtFrame="_blank" w:history="1">
        <w:r w:rsidRPr="007A5747">
          <w:rPr>
            <w:rFonts w:ascii="Merriweather" w:eastAsia="Times New Roman" w:hAnsi="Merriweather" w:cs="Times New Roman"/>
            <w:color w:val="333333"/>
            <w:szCs w:val="24"/>
            <w:u w:val="single"/>
          </w:rPr>
          <w:t>promotional video</w:t>
        </w:r>
      </w:hyperlink>
      <w:r w:rsidRPr="007A5747">
        <w:rPr>
          <w:rFonts w:ascii="Merriweather" w:eastAsia="Times New Roman" w:hAnsi="Merriweather" w:cs="Times New Roman"/>
          <w:color w:val="333333"/>
          <w:szCs w:val="24"/>
        </w:rPr>
        <w:t> produced by Living DNA.</w:t>
      </w:r>
    </w:p>
    <w:p w14:paraId="0ECC9AC3" w14:textId="7676363A" w:rsidR="00390AAD" w:rsidRPr="007A5747" w:rsidRDefault="00390AAD" w:rsidP="007A5747">
      <w:pPr>
        <w:shd w:val="clear" w:color="auto" w:fill="FFFFFF"/>
        <w:spacing w:before="100" w:beforeAutospacing="1" w:after="100" w:afterAutospacing="1"/>
        <w:rPr>
          <w:rFonts w:ascii="Merriweather" w:eastAsia="Times New Roman" w:hAnsi="Merriweather" w:cs="Times New Roman"/>
          <w:color w:val="333333"/>
          <w:szCs w:val="24"/>
        </w:rPr>
      </w:pPr>
      <w:r w:rsidRPr="00390AAD">
        <w:rPr>
          <w:rFonts w:ascii="Merriweather" w:eastAsia="Times New Roman" w:hAnsi="Merriweather" w:cs="Times New Roman"/>
          <w:color w:val="333333"/>
          <w:szCs w:val="24"/>
          <w:highlight w:val="yellow"/>
        </w:rPr>
        <w:t xml:space="preserve">DAK note. The video was embedded on Elhaik’s blog post but can be found on Vimeo: </w:t>
      </w:r>
      <w:hyperlink r:id="rId12" w:history="1">
        <w:r w:rsidR="00B8037D" w:rsidRPr="0026310E">
          <w:rPr>
            <w:rStyle w:val="Hyperlink"/>
            <w:rFonts w:ascii="Merriweather" w:eastAsia="Times New Roman" w:hAnsi="Merriweather" w:cs="Times New Roman"/>
            <w:szCs w:val="24"/>
          </w:rPr>
          <w:t>https://vimeo.com/225527007/7fbc72d26f</w:t>
        </w:r>
      </w:hyperlink>
      <w:r w:rsidR="00B8037D">
        <w:rPr>
          <w:rFonts w:ascii="Merriweather" w:eastAsia="Times New Roman" w:hAnsi="Merriweather" w:cs="Times New Roman"/>
          <w:color w:val="333333"/>
          <w:szCs w:val="24"/>
        </w:rPr>
        <w:t xml:space="preserve"> </w:t>
      </w:r>
      <w:r w:rsidR="00B8037D">
        <w:rPr>
          <w:rFonts w:ascii="Merriweather" w:eastAsia="Times New Roman" w:hAnsi="Merriweather" w:cs="Times New Roman"/>
          <w:color w:val="333333"/>
          <w:szCs w:val="24"/>
          <w:highlight w:val="yellow"/>
        </w:rPr>
        <w:t xml:space="preserve"> </w:t>
      </w:r>
      <w:r w:rsidRPr="00390AAD">
        <w:rPr>
          <w:rFonts w:ascii="Merriweather" w:eastAsia="Times New Roman" w:hAnsi="Merriweather" w:cs="Times New Roman"/>
          <w:color w:val="333333"/>
          <w:szCs w:val="24"/>
          <w:highlight w:val="yellow"/>
        </w:rPr>
        <w:t>Can we embed it here?</w:t>
      </w:r>
    </w:p>
    <w:p w14:paraId="69EE77F8" w14:textId="77777777" w:rsidR="007A5747" w:rsidRPr="007A5747" w:rsidRDefault="007A5747" w:rsidP="007A5747">
      <w:pPr>
        <w:shd w:val="clear" w:color="auto" w:fill="FFFFFF"/>
        <w:spacing w:before="100" w:beforeAutospacing="1" w:after="100" w:afterAutospacing="1"/>
        <w:rPr>
          <w:rFonts w:ascii="Merriweather" w:eastAsia="Times New Roman" w:hAnsi="Merriweather" w:cs="Times New Roman"/>
          <w:color w:val="333333"/>
          <w:szCs w:val="24"/>
        </w:rPr>
      </w:pPr>
      <w:r w:rsidRPr="007A5747">
        <w:rPr>
          <w:rFonts w:ascii="Merriweather" w:eastAsia="Times New Roman" w:hAnsi="Merriweather" w:cs="Times New Roman"/>
          <w:color w:val="333333"/>
          <w:szCs w:val="24"/>
        </w:rPr>
        <w:lastRenderedPageBreak/>
        <w:t>Thomas’s former student (</w:t>
      </w:r>
      <w:hyperlink w:tgtFrame="_blank" w:history="1">
        <w:r w:rsidRPr="007A5747">
          <w:rPr>
            <w:rFonts w:ascii="Merriweather" w:eastAsia="Times New Roman" w:hAnsi="Merriweather" w:cs="Times New Roman"/>
            <w:color w:val="333333"/>
            <w:szCs w:val="24"/>
            <w:u w:val="single"/>
          </w:rPr>
          <w:t>Gareth Hellental</w:t>
        </w:r>
      </w:hyperlink>
      <w:r w:rsidRPr="007A5747">
        <w:rPr>
          <w:rFonts w:ascii="Merriweather" w:eastAsia="Times New Roman" w:hAnsi="Merriweather" w:cs="Times New Roman"/>
          <w:color w:val="333333"/>
          <w:szCs w:val="24"/>
        </w:rPr>
        <w:t>) works there too. Quite a few UK scientists consult this company. Thomas has never reported these relationships in his academic publications, as is required by scientific journals. Needless to say that he never declared his competing interests when challenging my work.</w:t>
      </w:r>
    </w:p>
    <w:p w14:paraId="7C7D4ED0" w14:textId="77777777" w:rsidR="007A5747" w:rsidRPr="007A5747" w:rsidRDefault="007A5747" w:rsidP="007A5747">
      <w:pPr>
        <w:shd w:val="clear" w:color="auto" w:fill="FFFFFF"/>
        <w:spacing w:before="100" w:beforeAutospacing="1" w:after="100" w:afterAutospacing="1"/>
        <w:rPr>
          <w:rFonts w:ascii="Merriweather" w:eastAsia="Times New Roman" w:hAnsi="Merriweather" w:cs="Times New Roman"/>
          <w:color w:val="333333"/>
          <w:szCs w:val="24"/>
        </w:rPr>
      </w:pPr>
      <w:r w:rsidRPr="007A5747">
        <w:rPr>
          <w:rFonts w:ascii="Merriweather" w:eastAsia="Times New Roman" w:hAnsi="Merriweather" w:cs="Times New Roman"/>
          <w:color w:val="333333"/>
          <w:szCs w:val="24"/>
        </w:rPr>
        <w:t>Debbie Kennett (an unemployed lady with a lot of free time) is promoting this company on her </w:t>
      </w:r>
      <w:hyperlink r:id="rId13" w:tgtFrame="_blank" w:history="1">
        <w:r w:rsidRPr="007A5747">
          <w:rPr>
            <w:rFonts w:ascii="Merriweather" w:eastAsia="Times New Roman" w:hAnsi="Merriweather" w:cs="Times New Roman"/>
            <w:color w:val="333333"/>
            <w:szCs w:val="24"/>
            <w:u w:val="single"/>
          </w:rPr>
          <w:t>blog</w:t>
        </w:r>
      </w:hyperlink>
      <w:r w:rsidRPr="007A5747">
        <w:rPr>
          <w:rFonts w:ascii="Merriweather" w:eastAsia="Times New Roman" w:hAnsi="Merriweather" w:cs="Times New Roman"/>
          <w:color w:val="333333"/>
          <w:szCs w:val="24"/>
        </w:rPr>
        <w:t>. Adam Rutherford uses public media tools to challenge competing entities with the pretence of caring about the public. None of them has ever criticized Living DNA.</w:t>
      </w:r>
    </w:p>
    <w:p w14:paraId="6E458D14" w14:textId="77777777" w:rsidR="007A5747" w:rsidRPr="007A5747" w:rsidRDefault="007A5747" w:rsidP="007A5747">
      <w:pPr>
        <w:shd w:val="clear" w:color="auto" w:fill="FFFFFF"/>
        <w:spacing w:before="100" w:beforeAutospacing="1" w:after="100" w:afterAutospacing="1"/>
        <w:rPr>
          <w:rFonts w:ascii="Merriweather" w:eastAsia="Times New Roman" w:hAnsi="Merriweather" w:cs="Times New Roman"/>
          <w:color w:val="333333"/>
          <w:szCs w:val="24"/>
        </w:rPr>
      </w:pPr>
      <w:r w:rsidRPr="007A5747">
        <w:rPr>
          <w:rFonts w:ascii="Merriweather" w:eastAsia="Times New Roman" w:hAnsi="Merriweather" w:cs="Times New Roman"/>
          <w:color w:val="333333"/>
          <w:szCs w:val="24"/>
        </w:rPr>
        <w:t>So what is Living DNA? Basically, Living DNA specializes in one thing. Telling people that they are English. They do so by comparing them to modern-day people who claim to be English… do you see the problem with that? Since English are so diverse, almost everyone gets his money worth, some more than others. And right now, Living DNA looks like a Dinosaur compared to the </w:t>
      </w:r>
      <w:hyperlink r:id="rId14" w:tgtFrame="_blank" w:history="1">
        <w:r w:rsidRPr="007A5747">
          <w:rPr>
            <w:rFonts w:ascii="Merriweather" w:eastAsia="Times New Roman" w:hAnsi="Merriweather" w:cs="Times New Roman"/>
            <w:color w:val="333333"/>
            <w:szCs w:val="24"/>
            <w:u w:val="single"/>
          </w:rPr>
          <w:t>Primeval DNA Test</w:t>
        </w:r>
      </w:hyperlink>
      <w:r w:rsidRPr="007A5747">
        <w:rPr>
          <w:rFonts w:ascii="Merriweather" w:eastAsia="Times New Roman" w:hAnsi="Merriweather" w:cs="Times New Roman"/>
          <w:color w:val="333333"/>
          <w:szCs w:val="24"/>
        </w:rPr>
        <w:t>, because again, who cares about modern-day George and Harry? They do not represent the far past.</w:t>
      </w:r>
    </w:p>
    <w:p w14:paraId="7D421A7E" w14:textId="77777777" w:rsidR="007A5747" w:rsidRPr="007A5747" w:rsidRDefault="007A5747" w:rsidP="007A5747">
      <w:pPr>
        <w:shd w:val="clear" w:color="auto" w:fill="FFFFFF"/>
        <w:spacing w:before="100" w:beforeAutospacing="1" w:after="100" w:afterAutospacing="1"/>
        <w:rPr>
          <w:rFonts w:ascii="Merriweather" w:eastAsia="Times New Roman" w:hAnsi="Merriweather" w:cs="Times New Roman"/>
          <w:color w:val="333333"/>
          <w:szCs w:val="24"/>
        </w:rPr>
      </w:pPr>
      <w:r w:rsidRPr="007A5747">
        <w:rPr>
          <w:rFonts w:ascii="Merriweather" w:eastAsia="Times New Roman" w:hAnsi="Merriweather" w:cs="Times New Roman"/>
          <w:color w:val="333333"/>
          <w:szCs w:val="24"/>
        </w:rPr>
        <w:t>For this reason, one Jennifer Raff was asked to do a hit job. It wouldn’t work. You tried that before with </w:t>
      </w:r>
      <w:hyperlink r:id="rId15" w:tgtFrame="_blank" w:history="1">
        <w:r w:rsidRPr="007A5747">
          <w:rPr>
            <w:rFonts w:ascii="Merriweather" w:eastAsia="Times New Roman" w:hAnsi="Merriweather" w:cs="Times New Roman"/>
            <w:color w:val="333333"/>
            <w:szCs w:val="24"/>
            <w:u w:val="single"/>
          </w:rPr>
          <w:t>GPS Origins</w:t>
        </w:r>
      </w:hyperlink>
      <w:r w:rsidRPr="007A5747">
        <w:rPr>
          <w:rFonts w:ascii="Merriweather" w:eastAsia="Times New Roman" w:hAnsi="Merriweather" w:cs="Times New Roman"/>
          <w:color w:val="333333"/>
          <w:szCs w:val="24"/>
        </w:rPr>
        <w:t>. GPS Origins is now in every drug store in America and Wallmart.</w:t>
      </w:r>
    </w:p>
    <w:p w14:paraId="5BD49EE8" w14:textId="77777777" w:rsidR="003E3ECF" w:rsidRDefault="003E3ECF"/>
    <w:sectPr w:rsidR="003E3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7"/>
    <w:rsid w:val="00030683"/>
    <w:rsid w:val="00215B6E"/>
    <w:rsid w:val="00390AAD"/>
    <w:rsid w:val="003E3ECF"/>
    <w:rsid w:val="004778B0"/>
    <w:rsid w:val="004A7ED9"/>
    <w:rsid w:val="004B4670"/>
    <w:rsid w:val="004E753E"/>
    <w:rsid w:val="0065499A"/>
    <w:rsid w:val="006B6FA8"/>
    <w:rsid w:val="007A5747"/>
    <w:rsid w:val="00815276"/>
    <w:rsid w:val="009D12EB"/>
    <w:rsid w:val="00A56A10"/>
    <w:rsid w:val="00B8037D"/>
    <w:rsid w:val="00E2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A16D"/>
  <w15:chartTrackingRefBased/>
  <w15:docId w15:val="{97FCC30B-A741-4A45-AE5F-BEDF95E7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ED9"/>
    <w:rPr>
      <w:rFonts w:ascii="Times New Roman" w:hAnsi="Times New Roman" w:cs="Calibr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747"/>
    <w:rPr>
      <w:color w:val="0000FF"/>
      <w:u w:val="single"/>
    </w:rPr>
  </w:style>
  <w:style w:type="character" w:customStyle="1" w:styleId="authors">
    <w:name w:val="authors"/>
    <w:basedOn w:val="DefaultParagraphFont"/>
    <w:rsid w:val="007A5747"/>
  </w:style>
  <w:style w:type="character" w:customStyle="1" w:styleId="entrymetadataago">
    <w:name w:val="entrymetadataago"/>
    <w:basedOn w:val="DefaultParagraphFont"/>
    <w:rsid w:val="007A5747"/>
  </w:style>
  <w:style w:type="character" w:customStyle="1" w:styleId="m-l-1">
    <w:name w:val="m-l-1"/>
    <w:basedOn w:val="DefaultParagraphFont"/>
    <w:rsid w:val="007A5747"/>
  </w:style>
  <w:style w:type="paragraph" w:styleId="NormalWeb">
    <w:name w:val="Normal (Web)"/>
    <w:basedOn w:val="Normal"/>
    <w:uiPriority w:val="99"/>
    <w:semiHidden/>
    <w:unhideWhenUsed/>
    <w:rsid w:val="007A5747"/>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7A5747"/>
    <w:rPr>
      <w:i/>
      <w:iCs/>
    </w:rPr>
  </w:style>
  <w:style w:type="character" w:styleId="UnresolvedMention">
    <w:name w:val="Unresolved Mention"/>
    <w:basedOn w:val="DefaultParagraphFont"/>
    <w:uiPriority w:val="99"/>
    <w:semiHidden/>
    <w:unhideWhenUsed/>
    <w:rsid w:val="0039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5465">
      <w:bodyDiv w:val="1"/>
      <w:marLeft w:val="0"/>
      <w:marRight w:val="0"/>
      <w:marTop w:val="0"/>
      <w:marBottom w:val="0"/>
      <w:divBdr>
        <w:top w:val="none" w:sz="0" w:space="0" w:color="auto"/>
        <w:left w:val="none" w:sz="0" w:space="0" w:color="auto"/>
        <w:bottom w:val="none" w:sz="0" w:space="0" w:color="auto"/>
        <w:right w:val="none" w:sz="0" w:space="0" w:color="auto"/>
      </w:divBdr>
      <w:divsChild>
        <w:div w:id="753743201">
          <w:marLeft w:val="0"/>
          <w:marRight w:val="0"/>
          <w:marTop w:val="0"/>
          <w:marBottom w:val="0"/>
          <w:divBdr>
            <w:top w:val="none" w:sz="0" w:space="0" w:color="auto"/>
            <w:left w:val="none" w:sz="0" w:space="0" w:color="auto"/>
            <w:bottom w:val="none" w:sz="0" w:space="0" w:color="auto"/>
            <w:right w:val="none" w:sz="0" w:space="0" w:color="auto"/>
          </w:divBdr>
          <w:divsChild>
            <w:div w:id="274407804">
              <w:marLeft w:val="0"/>
              <w:marRight w:val="0"/>
              <w:marTop w:val="0"/>
              <w:marBottom w:val="0"/>
              <w:divBdr>
                <w:top w:val="none" w:sz="0" w:space="0" w:color="auto"/>
                <w:left w:val="none" w:sz="0" w:space="0" w:color="auto"/>
                <w:bottom w:val="none" w:sz="0" w:space="0" w:color="auto"/>
                <w:right w:val="none" w:sz="0" w:space="0" w:color="auto"/>
              </w:divBdr>
              <w:divsChild>
                <w:div w:id="255865917">
                  <w:marLeft w:val="0"/>
                  <w:marRight w:val="0"/>
                  <w:marTop w:val="0"/>
                  <w:marBottom w:val="0"/>
                  <w:divBdr>
                    <w:top w:val="none" w:sz="0" w:space="0" w:color="auto"/>
                    <w:left w:val="none" w:sz="0" w:space="0" w:color="auto"/>
                    <w:bottom w:val="none" w:sz="0" w:space="0" w:color="auto"/>
                    <w:right w:val="none" w:sz="0" w:space="0" w:color="auto"/>
                  </w:divBdr>
                  <w:divsChild>
                    <w:div w:id="297758463">
                      <w:marLeft w:val="0"/>
                      <w:marRight w:val="0"/>
                      <w:marTop w:val="0"/>
                      <w:marBottom w:val="0"/>
                      <w:divBdr>
                        <w:top w:val="none" w:sz="0" w:space="0" w:color="auto"/>
                        <w:left w:val="none" w:sz="0" w:space="0" w:color="auto"/>
                        <w:bottom w:val="none" w:sz="0" w:space="0" w:color="auto"/>
                        <w:right w:val="none" w:sz="0" w:space="0" w:color="auto"/>
                      </w:divBdr>
                    </w:div>
                    <w:div w:id="1480884178">
                      <w:marLeft w:val="0"/>
                      <w:marRight w:val="0"/>
                      <w:marTop w:val="0"/>
                      <w:marBottom w:val="0"/>
                      <w:divBdr>
                        <w:top w:val="none" w:sz="0" w:space="0" w:color="auto"/>
                        <w:left w:val="none" w:sz="0" w:space="0" w:color="auto"/>
                        <w:bottom w:val="none" w:sz="0" w:space="0" w:color="auto"/>
                        <w:right w:val="none" w:sz="0" w:space="0" w:color="auto"/>
                      </w:divBdr>
                    </w:div>
                    <w:div w:id="14984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258">
          <w:marLeft w:val="0"/>
          <w:marRight w:val="0"/>
          <w:marTop w:val="0"/>
          <w:marBottom w:val="0"/>
          <w:divBdr>
            <w:top w:val="none" w:sz="0" w:space="0" w:color="auto"/>
            <w:left w:val="none" w:sz="0" w:space="0" w:color="auto"/>
            <w:bottom w:val="none" w:sz="0" w:space="0" w:color="auto"/>
            <w:right w:val="none" w:sz="0" w:space="0" w:color="auto"/>
          </w:divBdr>
          <w:divsChild>
            <w:div w:id="17002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q=cache:_B_n-kIrVFoJ:www.whodoyouthinkyouaremagazine.com/news/new-living-dna-test-pinpoints-british-ancestry+&amp;cd=14&amp;hl=en&amp;ct=clnk&amp;gl=uk" TargetMode="External"/><Relationship Id="rId13" Type="http://schemas.openxmlformats.org/officeDocument/2006/relationships/hyperlink" Target="http://www.whodoyouthinkyouaremagazine.com/news/what-dna-test-should-you-take" TargetMode="External"/><Relationship Id="rId3" Type="http://schemas.openxmlformats.org/officeDocument/2006/relationships/webSettings" Target="webSettings.xml"/><Relationship Id="rId7" Type="http://schemas.openxmlformats.org/officeDocument/2006/relationships/hyperlink" Target="https://www.ucl.ac.uk/digital-health/digital-health-events-pub/personalgenetictesting" TargetMode="External"/><Relationship Id="rId12" Type="http://schemas.openxmlformats.org/officeDocument/2006/relationships/hyperlink" Target="https://vimeo.com/225527007/7fbc72d26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hazardnaproject.wordpress.com/2019/04/11/a-response-to-a-forbs-article-by-dr-jennifer-raff/" TargetMode="External"/><Relationship Id="rId11" Type="http://schemas.openxmlformats.org/officeDocument/2006/relationships/hyperlink" Target="https://vimeo.com/225527007/7fbc72d26f" TargetMode="External"/><Relationship Id="rId5" Type="http://schemas.openxmlformats.org/officeDocument/2006/relationships/hyperlink" Target="https://khazardnaproject.wordpress.com/" TargetMode="External"/><Relationship Id="rId15" Type="http://schemas.openxmlformats.org/officeDocument/2006/relationships/hyperlink" Target="https://homedna.com/ancestry/gps-origins" TargetMode="External"/><Relationship Id="rId10" Type="http://schemas.openxmlformats.org/officeDocument/2006/relationships/image" Target="media/image1.png"/><Relationship Id="rId4" Type="http://schemas.openxmlformats.org/officeDocument/2006/relationships/hyperlink" Target="https://khazardnaproject.wordpress.com/2019/04/12/are-there-undeclared-commercial-ties-between-prof-mark-thomas-and-living-dna/" TargetMode="External"/><Relationship Id="rId9" Type="http://schemas.openxmlformats.org/officeDocument/2006/relationships/hyperlink" Target="https://www.cbc.ca/marketplace/m_blog/dna-ancestry-companies-respond" TargetMode="External"/><Relationship Id="rId14" Type="http://schemas.openxmlformats.org/officeDocument/2006/relationships/hyperlink" Target="https://khazardnaproject.wordpress.com/2019/04/11/a-response-to-a-forbs-article-by-dr-jennifer-r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Kennett</dc:creator>
  <cp:keywords/>
  <dc:description/>
  <cp:lastModifiedBy>Debbie Kennett</cp:lastModifiedBy>
  <cp:revision>4</cp:revision>
  <dcterms:created xsi:type="dcterms:W3CDTF">2022-08-18T11:48:00Z</dcterms:created>
  <dcterms:modified xsi:type="dcterms:W3CDTF">2022-08-18T15:04:00Z</dcterms:modified>
</cp:coreProperties>
</file>