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011C1" w14:textId="1358C683" w:rsidR="008639B9" w:rsidRPr="00B768D4" w:rsidRDefault="008639B9" w:rsidP="00C92BBB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bookmarkStart w:id="0" w:name="_Hlk518423361"/>
      <w:r w:rsidRPr="00B768D4">
        <w:rPr>
          <w:rFonts w:ascii="Arial" w:hAnsi="Arial" w:cs="Arial"/>
          <w:b/>
          <w:sz w:val="28"/>
          <w:szCs w:val="28"/>
        </w:rPr>
        <w:t>Antarctica and the strategic plan for biodiversity</w:t>
      </w:r>
    </w:p>
    <w:p w14:paraId="03EF3F9F" w14:textId="77777777" w:rsidR="00B768D4" w:rsidRDefault="00B768D4" w:rsidP="00C92BBB">
      <w:pPr>
        <w:pStyle w:val="NoSpacing"/>
        <w:jc w:val="both"/>
        <w:rPr>
          <w:rFonts w:ascii="Arial" w:hAnsi="Arial" w:cs="Arial"/>
        </w:rPr>
      </w:pPr>
    </w:p>
    <w:p w14:paraId="39CD6979" w14:textId="4E2531AB" w:rsidR="008639B9" w:rsidRPr="0055767E" w:rsidRDefault="008639B9" w:rsidP="00C92BBB">
      <w:pPr>
        <w:pStyle w:val="NoSpacing"/>
        <w:jc w:val="both"/>
        <w:rPr>
          <w:rFonts w:ascii="Arial" w:hAnsi="Arial" w:cs="Arial"/>
        </w:rPr>
      </w:pPr>
      <w:proofErr w:type="spellStart"/>
      <w:r w:rsidRPr="0055767E">
        <w:rPr>
          <w:rFonts w:ascii="Arial" w:hAnsi="Arial" w:cs="Arial"/>
        </w:rPr>
        <w:t>Chown</w:t>
      </w:r>
      <w:proofErr w:type="spellEnd"/>
      <w:r w:rsidRPr="0055767E">
        <w:rPr>
          <w:rFonts w:ascii="Arial" w:hAnsi="Arial" w:cs="Arial"/>
        </w:rPr>
        <w:t xml:space="preserve"> SL, Brooks CM, </w:t>
      </w:r>
      <w:proofErr w:type="spellStart"/>
      <w:r w:rsidRPr="0055767E">
        <w:rPr>
          <w:rFonts w:ascii="Arial" w:hAnsi="Arial" w:cs="Arial"/>
        </w:rPr>
        <w:t>Terauds</w:t>
      </w:r>
      <w:proofErr w:type="spellEnd"/>
      <w:r w:rsidRPr="0055767E">
        <w:rPr>
          <w:rFonts w:ascii="Arial" w:hAnsi="Arial" w:cs="Arial"/>
        </w:rPr>
        <w:t xml:space="preserve"> A, Le </w:t>
      </w:r>
      <w:proofErr w:type="spellStart"/>
      <w:r w:rsidRPr="0055767E">
        <w:rPr>
          <w:rFonts w:ascii="Arial" w:hAnsi="Arial" w:cs="Arial"/>
        </w:rPr>
        <w:t>Bohec</w:t>
      </w:r>
      <w:proofErr w:type="spellEnd"/>
      <w:r w:rsidRPr="0055767E">
        <w:rPr>
          <w:rFonts w:ascii="Arial" w:hAnsi="Arial" w:cs="Arial"/>
        </w:rPr>
        <w:t xml:space="preserve"> C, van </w:t>
      </w:r>
      <w:proofErr w:type="spellStart"/>
      <w:r w:rsidRPr="0055767E">
        <w:rPr>
          <w:rFonts w:ascii="Arial" w:hAnsi="Arial" w:cs="Arial"/>
        </w:rPr>
        <w:t>Klaveren-Impagliazzo</w:t>
      </w:r>
      <w:proofErr w:type="spellEnd"/>
      <w:r w:rsidRPr="0055767E">
        <w:rPr>
          <w:rFonts w:ascii="Arial" w:hAnsi="Arial" w:cs="Arial"/>
        </w:rPr>
        <w:t xml:space="preserve"> C, Whittington JD, Butchart SH, Coetzee BW, </w:t>
      </w:r>
      <w:r w:rsidRPr="0055767E">
        <w:rPr>
          <w:rFonts w:ascii="Arial" w:hAnsi="Arial" w:cs="Arial"/>
          <w:b/>
        </w:rPr>
        <w:t>Collen B</w:t>
      </w:r>
      <w:r w:rsidRPr="0055767E">
        <w:rPr>
          <w:rFonts w:ascii="Arial" w:hAnsi="Arial" w:cs="Arial"/>
        </w:rPr>
        <w:t xml:space="preserve">, […] </w:t>
      </w:r>
      <w:proofErr w:type="spellStart"/>
      <w:r w:rsidRPr="0055767E">
        <w:rPr>
          <w:rFonts w:ascii="Arial" w:hAnsi="Arial" w:cs="Arial"/>
        </w:rPr>
        <w:t>McGeoch</w:t>
      </w:r>
      <w:proofErr w:type="spellEnd"/>
      <w:r w:rsidRPr="0055767E">
        <w:rPr>
          <w:rFonts w:ascii="Arial" w:hAnsi="Arial" w:cs="Arial"/>
        </w:rPr>
        <w:t xml:space="preserve"> MA (2017) </w:t>
      </w:r>
      <w:proofErr w:type="spellStart"/>
      <w:r w:rsidRPr="0055767E">
        <w:rPr>
          <w:rFonts w:ascii="Arial" w:hAnsi="Arial" w:cs="Arial"/>
          <w:i/>
        </w:rPr>
        <w:t>PLoS</w:t>
      </w:r>
      <w:proofErr w:type="spellEnd"/>
      <w:r w:rsidRPr="0055767E">
        <w:rPr>
          <w:rFonts w:ascii="Arial" w:hAnsi="Arial" w:cs="Arial"/>
          <w:i/>
        </w:rPr>
        <w:t xml:space="preserve"> biology</w:t>
      </w:r>
      <w:r w:rsidRPr="0055767E">
        <w:rPr>
          <w:rFonts w:ascii="Arial" w:hAnsi="Arial" w:cs="Arial"/>
        </w:rPr>
        <w:t xml:space="preserve"> 15: e2001656</w:t>
      </w:r>
    </w:p>
    <w:bookmarkEnd w:id="0"/>
    <w:p w14:paraId="0358851D" w14:textId="0C6869B7" w:rsidR="00C96C7F" w:rsidRDefault="00C96C7F" w:rsidP="00C92BBB">
      <w:pPr>
        <w:spacing w:line="240" w:lineRule="auto"/>
        <w:jc w:val="both"/>
        <w:rPr>
          <w:rFonts w:ascii="Arial" w:hAnsi="Arial" w:cs="Arial"/>
        </w:rPr>
      </w:pPr>
    </w:p>
    <w:p w14:paraId="1CAC58BD" w14:textId="77777777" w:rsidR="00B768D4" w:rsidRPr="0055767E" w:rsidRDefault="00B768D4" w:rsidP="00C92BBB">
      <w:pPr>
        <w:spacing w:line="240" w:lineRule="auto"/>
        <w:jc w:val="both"/>
        <w:rPr>
          <w:rFonts w:ascii="Arial" w:hAnsi="Arial" w:cs="Arial"/>
        </w:rPr>
      </w:pPr>
    </w:p>
    <w:p w14:paraId="2B8A66DA" w14:textId="03655EDF" w:rsidR="00C96C7F" w:rsidRPr="0055767E" w:rsidRDefault="00C96C7F" w:rsidP="00C92BBB">
      <w:pPr>
        <w:spacing w:line="240" w:lineRule="auto"/>
        <w:jc w:val="both"/>
        <w:rPr>
          <w:rFonts w:ascii="Arial" w:hAnsi="Arial" w:cs="Arial"/>
        </w:rPr>
      </w:pPr>
      <w:r w:rsidRPr="0055767E">
        <w:rPr>
          <w:rFonts w:ascii="Arial" w:hAnsi="Arial" w:cs="Arial"/>
        </w:rPr>
        <w:t>Despite their significant biodiversity, Antarctica and the Southern Ocean had never been assessed formally in the context of the Convention on Biological Diversity’s Strategic Plan for Biodiversity 2011-2020 and its 20 Aichi Targets.</w:t>
      </w:r>
    </w:p>
    <w:p w14:paraId="62F54263" w14:textId="7600C4B3" w:rsidR="00C96C7F" w:rsidRPr="0055767E" w:rsidRDefault="00C96C7F" w:rsidP="00C92BBB">
      <w:pPr>
        <w:spacing w:line="240" w:lineRule="auto"/>
        <w:jc w:val="both"/>
        <w:rPr>
          <w:rFonts w:ascii="Arial" w:hAnsi="Arial" w:cs="Arial"/>
        </w:rPr>
      </w:pPr>
    </w:p>
    <w:p w14:paraId="16870715" w14:textId="6FB9365E" w:rsidR="00C96C7F" w:rsidRPr="0055767E" w:rsidRDefault="00C96C7F" w:rsidP="00C92BBB">
      <w:pPr>
        <w:spacing w:line="240" w:lineRule="auto"/>
        <w:jc w:val="both"/>
        <w:rPr>
          <w:rFonts w:ascii="Arial" w:hAnsi="Arial" w:cs="Arial"/>
        </w:rPr>
      </w:pPr>
      <w:r w:rsidRPr="0055767E">
        <w:rPr>
          <w:rFonts w:ascii="Arial" w:hAnsi="Arial" w:cs="Arial"/>
        </w:rPr>
        <w:t>With the assistance of the Government of the Principality of Monaco, and hosted by them in June 2015, a group of scientists experienced in Antarctic and Southern Ocean biodiversity and conservation, and in these fields more generally, produced just such an assessment.</w:t>
      </w:r>
    </w:p>
    <w:p w14:paraId="2F679D80" w14:textId="3511F9F6" w:rsidR="00C96C7F" w:rsidRPr="0055767E" w:rsidRDefault="00C96C7F" w:rsidP="00C92BBB">
      <w:pPr>
        <w:spacing w:line="240" w:lineRule="auto"/>
        <w:jc w:val="both"/>
        <w:rPr>
          <w:rFonts w:ascii="Arial" w:hAnsi="Arial" w:cs="Arial"/>
        </w:rPr>
      </w:pPr>
    </w:p>
    <w:p w14:paraId="06914A96" w14:textId="2B884C70" w:rsidR="0054532F" w:rsidRPr="0055767E" w:rsidRDefault="00C96C7F" w:rsidP="00C92BBB">
      <w:pPr>
        <w:spacing w:line="240" w:lineRule="auto"/>
        <w:jc w:val="both"/>
        <w:rPr>
          <w:rFonts w:ascii="Arial" w:hAnsi="Arial" w:cs="Arial"/>
        </w:rPr>
      </w:pPr>
      <w:r w:rsidRPr="0055767E">
        <w:rPr>
          <w:rFonts w:ascii="Arial" w:hAnsi="Arial" w:cs="Arial"/>
        </w:rPr>
        <w:t xml:space="preserve">Ben brought </w:t>
      </w:r>
      <w:r w:rsidR="001F67E5" w:rsidRPr="0055767E">
        <w:rPr>
          <w:rFonts w:ascii="Arial" w:hAnsi="Arial" w:cs="Arial"/>
        </w:rPr>
        <w:t xml:space="preserve">to </w:t>
      </w:r>
      <w:r w:rsidRPr="0055767E">
        <w:rPr>
          <w:rFonts w:ascii="Arial" w:hAnsi="Arial" w:cs="Arial"/>
        </w:rPr>
        <w:t xml:space="preserve">the assessment and its subsequent write-up </w:t>
      </w:r>
      <w:r w:rsidR="001F67E5" w:rsidRPr="0055767E">
        <w:rPr>
          <w:rFonts w:ascii="Arial" w:hAnsi="Arial" w:cs="Arial"/>
        </w:rPr>
        <w:t xml:space="preserve">essential </w:t>
      </w:r>
      <w:r w:rsidRPr="0055767E">
        <w:rPr>
          <w:rFonts w:ascii="Arial" w:hAnsi="Arial" w:cs="Arial"/>
        </w:rPr>
        <w:t xml:space="preserve">experience of </w:t>
      </w:r>
      <w:r w:rsidR="001F67E5" w:rsidRPr="0055767E">
        <w:rPr>
          <w:rFonts w:ascii="Arial" w:hAnsi="Arial" w:cs="Arial"/>
        </w:rPr>
        <w:t xml:space="preserve">the way such assessments had been made for </w:t>
      </w:r>
      <w:r w:rsidR="0054532F" w:rsidRPr="0055767E">
        <w:rPr>
          <w:rFonts w:ascii="Arial" w:hAnsi="Arial" w:cs="Arial"/>
        </w:rPr>
        <w:t>diversity</w:t>
      </w:r>
      <w:r w:rsidR="001F67E5" w:rsidRPr="0055767E">
        <w:rPr>
          <w:rFonts w:ascii="Arial" w:hAnsi="Arial" w:cs="Arial"/>
        </w:rPr>
        <w:t xml:space="preserve"> glob</w:t>
      </w:r>
      <w:r w:rsidR="0054532F" w:rsidRPr="0055767E">
        <w:rPr>
          <w:rFonts w:ascii="Arial" w:hAnsi="Arial" w:cs="Arial"/>
        </w:rPr>
        <w:t>ally</w:t>
      </w:r>
      <w:r w:rsidR="001F67E5" w:rsidRPr="0055767E">
        <w:rPr>
          <w:rFonts w:ascii="Arial" w:hAnsi="Arial" w:cs="Arial"/>
        </w:rPr>
        <w:t xml:space="preserve"> and for other regions. His</w:t>
      </w:r>
      <w:r w:rsidR="00CD3293" w:rsidRPr="0055767E">
        <w:rPr>
          <w:rFonts w:ascii="Arial" w:hAnsi="Arial" w:cs="Arial"/>
        </w:rPr>
        <w:t xml:space="preserve"> sharp</w:t>
      </w:r>
      <w:r w:rsidR="004B5379" w:rsidRPr="0055767E">
        <w:rPr>
          <w:rFonts w:ascii="Arial" w:hAnsi="Arial" w:cs="Arial"/>
        </w:rPr>
        <w:t xml:space="preserve"> </w:t>
      </w:r>
      <w:r w:rsidR="001F67E5" w:rsidRPr="0055767E">
        <w:rPr>
          <w:rFonts w:ascii="Arial" w:hAnsi="Arial" w:cs="Arial"/>
        </w:rPr>
        <w:t>insights about the status and trends of terrestrial vertebrates globally proved especially helpful for Antarctic-wide comparisons.</w:t>
      </w:r>
    </w:p>
    <w:p w14:paraId="6CB6FE8A" w14:textId="434FEA4B" w:rsidR="0054532F" w:rsidRPr="0055767E" w:rsidRDefault="0054532F" w:rsidP="00C92BBB">
      <w:pPr>
        <w:spacing w:line="240" w:lineRule="auto"/>
        <w:jc w:val="both"/>
        <w:rPr>
          <w:rFonts w:ascii="Arial" w:hAnsi="Arial" w:cs="Arial"/>
        </w:rPr>
      </w:pPr>
    </w:p>
    <w:p w14:paraId="0D8EAC8C" w14:textId="26A9545A" w:rsidR="004B5379" w:rsidRPr="0055767E" w:rsidRDefault="0054532F" w:rsidP="00C92BBB">
      <w:pPr>
        <w:spacing w:line="240" w:lineRule="auto"/>
        <w:jc w:val="both"/>
        <w:rPr>
          <w:rFonts w:ascii="Arial" w:hAnsi="Arial" w:cs="Arial"/>
        </w:rPr>
      </w:pPr>
      <w:r w:rsidRPr="0055767E">
        <w:rPr>
          <w:rFonts w:ascii="Arial" w:hAnsi="Arial" w:cs="Arial"/>
        </w:rPr>
        <w:t>Ben joined the 23</w:t>
      </w:r>
      <w:r w:rsidR="00293D59" w:rsidRPr="0055767E">
        <w:rPr>
          <w:rFonts w:ascii="Arial" w:hAnsi="Arial" w:cs="Arial"/>
        </w:rPr>
        <w:t>-</w:t>
      </w:r>
      <w:r w:rsidRPr="0055767E">
        <w:rPr>
          <w:rFonts w:ascii="Arial" w:hAnsi="Arial" w:cs="Arial"/>
        </w:rPr>
        <w:t xml:space="preserve">person team after a discussion with </w:t>
      </w:r>
      <w:r w:rsidR="000652C3" w:rsidRPr="0055767E">
        <w:rPr>
          <w:rFonts w:ascii="Arial" w:hAnsi="Arial" w:cs="Arial"/>
        </w:rPr>
        <w:t>us</w:t>
      </w:r>
      <w:r w:rsidRPr="0055767E">
        <w:rPr>
          <w:rFonts w:ascii="Arial" w:hAnsi="Arial" w:cs="Arial"/>
        </w:rPr>
        <w:t xml:space="preserve"> and was soon at home among both familiar biodiversity colleagues and new Antarctic ones. </w:t>
      </w:r>
      <w:r w:rsidR="00293D59" w:rsidRPr="0055767E">
        <w:rPr>
          <w:rFonts w:ascii="Arial" w:hAnsi="Arial" w:cs="Arial"/>
        </w:rPr>
        <w:t xml:space="preserve">He </w:t>
      </w:r>
      <w:r w:rsidR="00CD3293" w:rsidRPr="0055767E">
        <w:rPr>
          <w:rFonts w:ascii="Arial" w:hAnsi="Arial" w:cs="Arial"/>
        </w:rPr>
        <w:t xml:space="preserve">seemed to take both the dinner </w:t>
      </w:r>
      <w:r w:rsidR="00293D59" w:rsidRPr="0055767E">
        <w:rPr>
          <w:rFonts w:ascii="Arial" w:hAnsi="Arial" w:cs="Arial"/>
        </w:rPr>
        <w:t>at Monte Carlo Casino</w:t>
      </w:r>
      <w:r w:rsidR="00CD3293" w:rsidRPr="0055767E">
        <w:rPr>
          <w:rFonts w:ascii="Arial" w:hAnsi="Arial" w:cs="Arial"/>
        </w:rPr>
        <w:t xml:space="preserve"> and the </w:t>
      </w:r>
      <w:r w:rsidR="004B5379" w:rsidRPr="0055767E">
        <w:rPr>
          <w:rFonts w:ascii="Arial" w:hAnsi="Arial" w:cs="Arial"/>
        </w:rPr>
        <w:t>conclusion of</w:t>
      </w:r>
      <w:r w:rsidR="00CD3293" w:rsidRPr="0055767E">
        <w:rPr>
          <w:rFonts w:ascii="Arial" w:hAnsi="Arial" w:cs="Arial"/>
        </w:rPr>
        <w:t xml:space="preserve"> the assessment meeting by HSH Prince Albert II of Monaco in his stride – perhaps reflecting his strong view that biodiversity and its conservation outrank almost everything in their importance.</w:t>
      </w:r>
    </w:p>
    <w:p w14:paraId="42480CA4" w14:textId="77777777" w:rsidR="004B5379" w:rsidRPr="0055767E" w:rsidRDefault="004B5379" w:rsidP="00C92BBB">
      <w:pPr>
        <w:spacing w:line="240" w:lineRule="auto"/>
        <w:jc w:val="both"/>
        <w:rPr>
          <w:rFonts w:ascii="Arial" w:hAnsi="Arial" w:cs="Arial"/>
        </w:rPr>
      </w:pPr>
    </w:p>
    <w:p w14:paraId="1B444E07" w14:textId="148AD523" w:rsidR="004B5379" w:rsidRPr="0055767E" w:rsidRDefault="004B5379" w:rsidP="00C92BBB">
      <w:pPr>
        <w:spacing w:line="240" w:lineRule="auto"/>
        <w:jc w:val="both"/>
        <w:rPr>
          <w:rFonts w:ascii="Arial" w:hAnsi="Arial" w:cs="Arial"/>
        </w:rPr>
      </w:pPr>
      <w:r w:rsidRPr="0055767E">
        <w:rPr>
          <w:rFonts w:ascii="Arial" w:hAnsi="Arial" w:cs="Arial"/>
        </w:rPr>
        <w:t xml:space="preserve">Ben will be remembered for his generous insights that have contributed to the conservation of </w:t>
      </w:r>
      <w:r w:rsidR="000B3FB4">
        <w:rPr>
          <w:rFonts w:ascii="Arial" w:hAnsi="Arial" w:cs="Arial"/>
        </w:rPr>
        <w:t xml:space="preserve">the </w:t>
      </w:r>
      <w:r w:rsidRPr="0055767E">
        <w:rPr>
          <w:rFonts w:ascii="Arial" w:hAnsi="Arial" w:cs="Arial"/>
        </w:rPr>
        <w:t>Antarctic and Southern Ocean biodiversity.</w:t>
      </w:r>
      <w:r w:rsidR="00CD3293" w:rsidRPr="0055767E">
        <w:rPr>
          <w:rFonts w:ascii="Arial" w:hAnsi="Arial" w:cs="Arial"/>
        </w:rPr>
        <w:t xml:space="preserve"> </w:t>
      </w:r>
    </w:p>
    <w:p w14:paraId="04FC8A60" w14:textId="77777777" w:rsidR="004B5379" w:rsidRPr="0055767E" w:rsidRDefault="004B5379" w:rsidP="00C92BBB">
      <w:pPr>
        <w:spacing w:line="240" w:lineRule="auto"/>
        <w:jc w:val="both"/>
        <w:rPr>
          <w:rFonts w:ascii="Arial" w:hAnsi="Arial" w:cs="Arial"/>
        </w:rPr>
      </w:pPr>
    </w:p>
    <w:p w14:paraId="75CCB3D3" w14:textId="7D9F62F1" w:rsidR="004B5379" w:rsidRPr="0055767E" w:rsidRDefault="00C92BBB" w:rsidP="00C92BBB">
      <w:pPr>
        <w:spacing w:line="240" w:lineRule="auto"/>
        <w:jc w:val="right"/>
        <w:rPr>
          <w:rFonts w:ascii="Arial" w:hAnsi="Arial" w:cs="Arial"/>
        </w:rPr>
      </w:pPr>
      <w:bookmarkStart w:id="1" w:name="_Hlk518423677"/>
      <w:r>
        <w:rPr>
          <w:rFonts w:ascii="Arial" w:hAnsi="Arial" w:cs="Arial"/>
        </w:rPr>
        <w:t xml:space="preserve">Professor </w:t>
      </w:r>
      <w:r w:rsidR="004B5379" w:rsidRPr="0055767E">
        <w:rPr>
          <w:rFonts w:ascii="Arial" w:hAnsi="Arial" w:cs="Arial"/>
        </w:rPr>
        <w:t xml:space="preserve">Steven L </w:t>
      </w:r>
      <w:proofErr w:type="spellStart"/>
      <w:r w:rsidR="004B5379" w:rsidRPr="0055767E">
        <w:rPr>
          <w:rFonts w:ascii="Arial" w:hAnsi="Arial" w:cs="Arial"/>
        </w:rPr>
        <w:t>Chown</w:t>
      </w:r>
      <w:proofErr w:type="spellEnd"/>
      <w:r w:rsidR="003D35BF" w:rsidRPr="0055767E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Professor </w:t>
      </w:r>
      <w:proofErr w:type="spellStart"/>
      <w:r w:rsidR="003D35BF" w:rsidRPr="0055767E">
        <w:rPr>
          <w:rFonts w:ascii="Arial" w:hAnsi="Arial" w:cs="Arial"/>
        </w:rPr>
        <w:t>Melodie</w:t>
      </w:r>
      <w:proofErr w:type="spellEnd"/>
      <w:r w:rsidR="003D35BF" w:rsidRPr="0055767E">
        <w:rPr>
          <w:rFonts w:ascii="Arial" w:hAnsi="Arial" w:cs="Arial"/>
        </w:rPr>
        <w:t xml:space="preserve"> A </w:t>
      </w:r>
      <w:proofErr w:type="spellStart"/>
      <w:r w:rsidR="003D35BF" w:rsidRPr="0055767E">
        <w:rPr>
          <w:rFonts w:ascii="Arial" w:hAnsi="Arial" w:cs="Arial"/>
        </w:rPr>
        <w:t>McGeoch</w:t>
      </w:r>
      <w:proofErr w:type="spellEnd"/>
    </w:p>
    <w:p w14:paraId="6BDC2A51" w14:textId="1B932492" w:rsidR="00521D1A" w:rsidRPr="0055767E" w:rsidRDefault="008639B9" w:rsidP="00C92BBB">
      <w:pPr>
        <w:spacing w:line="240" w:lineRule="auto"/>
        <w:jc w:val="right"/>
        <w:rPr>
          <w:rFonts w:ascii="Arial" w:hAnsi="Arial" w:cs="Arial"/>
        </w:rPr>
      </w:pPr>
      <w:r w:rsidRPr="0055767E">
        <w:rPr>
          <w:rFonts w:ascii="Arial" w:hAnsi="Arial" w:cs="Arial"/>
        </w:rPr>
        <w:t xml:space="preserve">Monash University, </w:t>
      </w:r>
      <w:r w:rsidR="004B5379" w:rsidRPr="0055767E">
        <w:rPr>
          <w:rFonts w:ascii="Arial" w:hAnsi="Arial" w:cs="Arial"/>
        </w:rPr>
        <w:t xml:space="preserve">Melbourne </w:t>
      </w:r>
      <w:r w:rsidRPr="0055767E">
        <w:rPr>
          <w:rFonts w:ascii="Arial" w:hAnsi="Arial" w:cs="Arial"/>
        </w:rPr>
        <w:t>Australia</w:t>
      </w:r>
    </w:p>
    <w:bookmarkEnd w:id="1"/>
    <w:p w14:paraId="45656283" w14:textId="1A834AE9" w:rsidR="006E60DD" w:rsidRDefault="006E60DD" w:rsidP="00C92BB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9DD85F7" w14:textId="02692CDA" w:rsidR="006E60DD" w:rsidRDefault="006E60DD" w:rsidP="00C92BB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14:paraId="17EA4BB0" w14:textId="77777777" w:rsidR="00521D1A" w:rsidRPr="0055767E" w:rsidRDefault="00521D1A" w:rsidP="00C92BBB">
      <w:pPr>
        <w:spacing w:line="240" w:lineRule="auto"/>
        <w:jc w:val="right"/>
        <w:rPr>
          <w:rFonts w:ascii="Arial" w:hAnsi="Arial" w:cs="Arial"/>
        </w:rPr>
      </w:pPr>
    </w:p>
    <w:p w14:paraId="04F4A77F" w14:textId="209D60AB" w:rsidR="0054532F" w:rsidRDefault="00521D1A" w:rsidP="004B5BF6">
      <w:pPr>
        <w:spacing w:line="240" w:lineRule="auto"/>
        <w:jc w:val="center"/>
        <w:rPr>
          <w:rFonts w:ascii="Arial" w:hAnsi="Arial" w:cs="Arial"/>
        </w:rPr>
      </w:pPr>
      <w:r w:rsidRPr="0055767E">
        <w:rPr>
          <w:rFonts w:ascii="Arial" w:hAnsi="Arial" w:cs="Arial"/>
          <w:noProof/>
        </w:rPr>
        <w:drawing>
          <wp:inline distT="0" distB="0" distL="0" distR="0" wp14:anchorId="35E65F8A" wp14:editId="59184CF0">
            <wp:extent cx="5572097" cy="8347710"/>
            <wp:effectExtent l="19050" t="19050" r="10160" b="152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755" cy="83501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50923BEA" w14:textId="6DA1C91A" w:rsidR="004B5BF6" w:rsidRPr="004B5BF6" w:rsidRDefault="004B5BF6" w:rsidP="004B5BF6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B5BF6">
        <w:rPr>
          <w:rFonts w:ascii="Arial" w:hAnsi="Arial" w:cs="Arial"/>
          <w:sz w:val="20"/>
          <w:szCs w:val="20"/>
        </w:rPr>
        <w:t xml:space="preserve">Ben, Steven </w:t>
      </w:r>
      <w:proofErr w:type="spellStart"/>
      <w:r w:rsidRPr="004B5BF6">
        <w:rPr>
          <w:rFonts w:ascii="Arial" w:hAnsi="Arial" w:cs="Arial"/>
          <w:sz w:val="20"/>
          <w:szCs w:val="20"/>
        </w:rPr>
        <w:t>Chown</w:t>
      </w:r>
      <w:proofErr w:type="spellEnd"/>
      <w:r w:rsidRPr="004B5BF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B5BF6">
        <w:rPr>
          <w:rFonts w:ascii="Arial" w:hAnsi="Arial" w:cs="Arial"/>
          <w:sz w:val="20"/>
          <w:szCs w:val="20"/>
        </w:rPr>
        <w:t>Melodie</w:t>
      </w:r>
      <w:proofErr w:type="spellEnd"/>
      <w:r w:rsidRPr="004B5B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5BF6">
        <w:rPr>
          <w:rFonts w:ascii="Arial" w:hAnsi="Arial" w:cs="Arial"/>
          <w:sz w:val="20"/>
          <w:szCs w:val="20"/>
        </w:rPr>
        <w:t>McGeoch</w:t>
      </w:r>
      <w:proofErr w:type="spellEnd"/>
      <w:r w:rsidRPr="004B5BF6">
        <w:rPr>
          <w:rFonts w:ascii="Arial" w:hAnsi="Arial" w:cs="Arial"/>
          <w:sz w:val="20"/>
          <w:szCs w:val="20"/>
        </w:rPr>
        <w:t xml:space="preserve"> and team with </w:t>
      </w:r>
      <w:r w:rsidRPr="004B5BF6">
        <w:rPr>
          <w:rFonts w:ascii="Arial" w:hAnsi="Arial" w:cs="Arial"/>
          <w:sz w:val="20"/>
          <w:szCs w:val="20"/>
        </w:rPr>
        <w:t>HSH Prince Albert II of Monaco</w:t>
      </w:r>
      <w:r w:rsidRPr="004B5BF6">
        <w:rPr>
          <w:rFonts w:ascii="Arial" w:hAnsi="Arial" w:cs="Arial"/>
          <w:sz w:val="20"/>
          <w:szCs w:val="20"/>
        </w:rPr>
        <w:t>, June 2015</w:t>
      </w:r>
    </w:p>
    <w:sectPr w:rsidR="004B5BF6" w:rsidRPr="004B5B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7F"/>
    <w:rsid w:val="000652C3"/>
    <w:rsid w:val="000B3FB4"/>
    <w:rsid w:val="001637E7"/>
    <w:rsid w:val="001F67E5"/>
    <w:rsid w:val="002202DA"/>
    <w:rsid w:val="00293D59"/>
    <w:rsid w:val="002E4D6B"/>
    <w:rsid w:val="003D35BF"/>
    <w:rsid w:val="004B5379"/>
    <w:rsid w:val="004B5BF6"/>
    <w:rsid w:val="004D04E6"/>
    <w:rsid w:val="00521D1A"/>
    <w:rsid w:val="0054532F"/>
    <w:rsid w:val="0055767E"/>
    <w:rsid w:val="006E60DD"/>
    <w:rsid w:val="008639B9"/>
    <w:rsid w:val="00B768D4"/>
    <w:rsid w:val="00C92BBB"/>
    <w:rsid w:val="00C96C7F"/>
    <w:rsid w:val="00CD3293"/>
    <w:rsid w:val="00D937E2"/>
    <w:rsid w:val="00F178F9"/>
    <w:rsid w:val="00F3042C"/>
    <w:rsid w:val="00FB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9666D"/>
  <w15:chartTrackingRefBased/>
  <w15:docId w15:val="{5488732F-1F64-46D0-B741-DAB8C9D3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9B9"/>
    <w:pPr>
      <w:spacing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dc:description/>
  <cp:lastModifiedBy>Dyer, Ellie</cp:lastModifiedBy>
  <cp:revision>11</cp:revision>
  <dcterms:created xsi:type="dcterms:W3CDTF">2018-07-02T20:07:00Z</dcterms:created>
  <dcterms:modified xsi:type="dcterms:W3CDTF">2018-07-04T09:34:00Z</dcterms:modified>
</cp:coreProperties>
</file>