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C638323" w14:textId="3F71284D" w:rsidR="008171A1" w:rsidRPr="00AE77C2" w:rsidRDefault="00CA607F" w:rsidP="00CA607F">
      <w:pPr>
        <w:pStyle w:val="Heading1"/>
        <w:jc w:val="center"/>
        <w:rPr>
          <w:rFonts w:ascii="Aharoni" w:hAnsi="Aharoni" w:cs="Aharoni"/>
          <w:b/>
          <w:bCs/>
          <w:sz w:val="36"/>
          <w:szCs w:val="36"/>
        </w:rPr>
      </w:pPr>
      <w:r w:rsidRPr="00AE77C2">
        <w:rPr>
          <w:rFonts w:ascii="Aharoni" w:hAnsi="Aharoni" w:cs="Aharoni" w:hint="cs"/>
          <w:b/>
          <w:bCs/>
          <w:sz w:val="36"/>
          <w:szCs w:val="36"/>
        </w:rPr>
        <w:t xml:space="preserve">A beginners guide to referencing with </w:t>
      </w:r>
      <w:r w:rsidR="008171A1" w:rsidRPr="00AE77C2">
        <w:rPr>
          <w:rFonts w:ascii="Aharoni" w:hAnsi="Aharoni" w:cs="Aharoni" w:hint="cs"/>
          <w:b/>
          <w:bCs/>
          <w:sz w:val="36"/>
          <w:szCs w:val="36"/>
        </w:rPr>
        <w:t>Harvard Cite Them Right</w:t>
      </w:r>
    </w:p>
    <w:p w14:paraId="5053CDB5" w14:textId="4B3C8A52" w:rsidR="008171A1" w:rsidRDefault="00AE77C2" w:rsidP="008171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34D32" wp14:editId="55896EF4">
                <wp:simplePos x="0" y="0"/>
                <wp:positionH relativeFrom="column">
                  <wp:posOffset>-86480</wp:posOffset>
                </wp:positionH>
                <wp:positionV relativeFrom="paragraph">
                  <wp:posOffset>264855</wp:posOffset>
                </wp:positionV>
                <wp:extent cx="7155528" cy="241539"/>
                <wp:effectExtent l="19050" t="1905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528" cy="24153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2003D" id="Rectangle 4" o:spid="_x0000_s1026" style="position:absolute;margin-left:-6.8pt;margin-top:20.85pt;width:563.45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" filled="f" strokecolor="#c45911 [2405]" strokeweight="3pt"/>
            </w:pict>
          </mc:Fallback>
        </mc:AlternateContent>
      </w:r>
    </w:p>
    <w:p w14:paraId="3767B038" w14:textId="03142149" w:rsidR="000515D6" w:rsidRPr="00742BAC" w:rsidRDefault="00CA607F" w:rsidP="00742BAC">
      <w:pPr>
        <w:jc w:val="both"/>
        <w:rPr>
          <w:sz w:val="24"/>
          <w:szCs w:val="24"/>
        </w:rPr>
      </w:pPr>
      <w:r w:rsidRPr="00CA607F">
        <w:rPr>
          <w:b/>
          <w:bCs/>
          <w:sz w:val="24"/>
          <w:szCs w:val="24"/>
        </w:rPr>
        <w:t>ESSENTIAL</w:t>
      </w:r>
      <w:r>
        <w:rPr>
          <w:sz w:val="24"/>
          <w:szCs w:val="24"/>
        </w:rPr>
        <w:t>: Use</w:t>
      </w:r>
      <w:r w:rsidR="003A343D" w:rsidRPr="00742BAC">
        <w:rPr>
          <w:sz w:val="24"/>
          <w:szCs w:val="24"/>
        </w:rPr>
        <w:t xml:space="preserve"> both </w:t>
      </w:r>
      <w:r w:rsidR="003A343D" w:rsidRPr="00742BAC">
        <w:rPr>
          <w:b/>
          <w:bCs/>
          <w:sz w:val="24"/>
          <w:szCs w:val="24"/>
        </w:rPr>
        <w:t>in-text references</w:t>
      </w:r>
      <w:r w:rsidR="003A343D" w:rsidRPr="00742BAC">
        <w:rPr>
          <w:sz w:val="24"/>
          <w:szCs w:val="24"/>
        </w:rPr>
        <w:t xml:space="preserve"> and an </w:t>
      </w:r>
      <w:r w:rsidR="003A343D" w:rsidRPr="00742BAC">
        <w:rPr>
          <w:b/>
          <w:bCs/>
          <w:sz w:val="24"/>
          <w:szCs w:val="24"/>
        </w:rPr>
        <w:t>alphabetical reference list at the end of your work</w:t>
      </w:r>
      <w:r w:rsidR="003A343D" w:rsidRPr="00742BAC">
        <w:rPr>
          <w:sz w:val="24"/>
          <w:szCs w:val="24"/>
        </w:rPr>
        <w:t xml:space="preserve">. </w:t>
      </w:r>
    </w:p>
    <w:p w14:paraId="018E48A5" w14:textId="22FCAD55" w:rsidR="003A343D" w:rsidRPr="00D14BFD" w:rsidRDefault="00CA607F" w:rsidP="00742BAC">
      <w:pPr>
        <w:jc w:val="both"/>
      </w:pPr>
      <w:r w:rsidRPr="00D14BFD">
        <w:t>A long</w:t>
      </w:r>
      <w:r w:rsidR="00D14BFD">
        <w:t xml:space="preserve">, </w:t>
      </w:r>
      <w:r w:rsidRPr="00D14BFD">
        <w:t xml:space="preserve">detailed list of how to reference different sources can be found here: </w:t>
      </w:r>
      <w:hyperlink r:id="rId7" w:history="1">
        <w:r w:rsidR="003A343D" w:rsidRPr="00D14BFD">
          <w:rPr>
            <w:rStyle w:val="Hyperlink"/>
          </w:rPr>
          <w:t>https://library-guides.ucl.ac.uk/harvard/a-z</w:t>
        </w:r>
      </w:hyperlink>
    </w:p>
    <w:p w14:paraId="6900C4BD" w14:textId="656B3C34" w:rsidR="003A343D" w:rsidRDefault="003A343D" w:rsidP="00742BAC">
      <w:pPr>
        <w:jc w:val="both"/>
        <w:rPr>
          <w:b/>
          <w:bCs/>
          <w:sz w:val="24"/>
          <w:szCs w:val="24"/>
        </w:rPr>
      </w:pPr>
    </w:p>
    <w:p w14:paraId="5DF1815D" w14:textId="77777777" w:rsidR="00AE4F1F" w:rsidRPr="00742BAC" w:rsidRDefault="00AE4F1F" w:rsidP="00742BAC">
      <w:pPr>
        <w:jc w:val="both"/>
        <w:rPr>
          <w:b/>
          <w:bCs/>
          <w:sz w:val="24"/>
          <w:szCs w:val="24"/>
        </w:rPr>
      </w:pPr>
    </w:p>
    <w:p w14:paraId="5C2F84BB" w14:textId="2B0A4A56" w:rsidR="008171A1" w:rsidRPr="000C69AA" w:rsidRDefault="002412B3" w:rsidP="001D74CD">
      <w:pPr>
        <w:pStyle w:val="ListParagraph"/>
        <w:numPr>
          <w:ilvl w:val="0"/>
          <w:numId w:val="2"/>
        </w:numPr>
        <w:spacing w:after="0"/>
        <w:ind w:left="284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A10F0C1" wp14:editId="7DC8E6E0">
                <wp:simplePos x="0" y="0"/>
                <wp:positionH relativeFrom="column">
                  <wp:posOffset>592132</wp:posOffset>
                </wp:positionH>
                <wp:positionV relativeFrom="paragraph">
                  <wp:posOffset>271732</wp:posOffset>
                </wp:positionV>
                <wp:extent cx="5561162" cy="425570"/>
                <wp:effectExtent l="0" t="0" r="190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162" cy="42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54F4C" id="Rectangle 6" o:spid="_x0000_s1026" style="position:absolute;margin-left:46.6pt;margin-top:21.4pt;width:437.9pt;height:33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" fillcolor="#8eaadb [1940]" stroked="f" strokeweight="1pt"/>
            </w:pict>
          </mc:Fallback>
        </mc:AlternateContent>
      </w:r>
      <w:r w:rsidR="008171A1" w:rsidRPr="000C69AA">
        <w:rPr>
          <w:rFonts w:ascii="Arial Black" w:hAnsi="Arial Black"/>
          <w:b/>
          <w:bCs/>
          <w:sz w:val="28"/>
          <w:szCs w:val="28"/>
        </w:rPr>
        <w:t>In-text</w:t>
      </w:r>
      <w:r w:rsidR="00821E65" w:rsidRPr="000C69AA">
        <w:rPr>
          <w:rFonts w:ascii="Arial Black" w:hAnsi="Arial Black"/>
          <w:b/>
          <w:bCs/>
          <w:sz w:val="28"/>
          <w:szCs w:val="28"/>
        </w:rPr>
        <w:t xml:space="preserve"> citations</w:t>
      </w:r>
      <w:r w:rsidR="00CA607F" w:rsidRPr="000C69AA">
        <w:rPr>
          <w:rFonts w:ascii="Arial Black" w:hAnsi="Arial Black"/>
          <w:b/>
          <w:bCs/>
          <w:sz w:val="28"/>
          <w:szCs w:val="28"/>
        </w:rPr>
        <w:t>: (Author name, date)</w:t>
      </w:r>
    </w:p>
    <w:p w14:paraId="7F9799CB" w14:textId="6D3EA443" w:rsidR="008171A1" w:rsidRPr="00390169" w:rsidRDefault="00390169" w:rsidP="00390169">
      <w:pPr>
        <w:ind w:left="993" w:right="1275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‘</w:t>
      </w:r>
      <w:r w:rsidR="008171A1" w:rsidRPr="00390169">
        <w:rPr>
          <w:i/>
          <w:iCs/>
          <w:sz w:val="24"/>
          <w:szCs w:val="24"/>
        </w:rPr>
        <w:t xml:space="preserve">Excavations at </w:t>
      </w:r>
      <w:proofErr w:type="spellStart"/>
      <w:r w:rsidR="008171A1" w:rsidRPr="00390169">
        <w:rPr>
          <w:i/>
          <w:iCs/>
          <w:sz w:val="24"/>
          <w:szCs w:val="24"/>
        </w:rPr>
        <w:t>Wealdbǣra</w:t>
      </w:r>
      <w:proofErr w:type="spellEnd"/>
      <w:r w:rsidR="008171A1" w:rsidRPr="00390169">
        <w:rPr>
          <w:i/>
          <w:iCs/>
          <w:sz w:val="24"/>
          <w:szCs w:val="24"/>
        </w:rPr>
        <w:t xml:space="preserve"> provide key evidence for the development of the landscape of the West Central Weald (Margetts, 2018)</w:t>
      </w:r>
      <w:r w:rsidRPr="00390169">
        <w:rPr>
          <w:i/>
          <w:iCs/>
          <w:sz w:val="24"/>
          <w:szCs w:val="24"/>
        </w:rPr>
        <w:t>’</w:t>
      </w:r>
      <w:r w:rsidR="008171A1" w:rsidRPr="00390169">
        <w:rPr>
          <w:i/>
          <w:iCs/>
          <w:sz w:val="24"/>
          <w:szCs w:val="24"/>
        </w:rPr>
        <w:t xml:space="preserve">. </w:t>
      </w:r>
    </w:p>
    <w:p w14:paraId="19DB7BD3" w14:textId="478160B8" w:rsidR="00390169" w:rsidRPr="00390169" w:rsidRDefault="00390169" w:rsidP="001D74C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00390169">
        <w:rPr>
          <w:b/>
          <w:bCs/>
          <w:sz w:val="24"/>
          <w:szCs w:val="24"/>
        </w:rPr>
        <w:t>For particular, specific statements and quotations, you need to quote the page(s) (</w:t>
      </w:r>
      <w:r w:rsidRPr="00390169">
        <w:rPr>
          <w:b/>
          <w:bCs/>
          <w:i/>
          <w:iCs/>
          <w:sz w:val="24"/>
          <w:szCs w:val="24"/>
        </w:rPr>
        <w:t>author name, date, p. if single page pp. if more than one page</w:t>
      </w:r>
      <w:r w:rsidRPr="00390169">
        <w:rPr>
          <w:b/>
          <w:bCs/>
          <w:sz w:val="24"/>
          <w:szCs w:val="24"/>
        </w:rPr>
        <w:t xml:space="preserve">) </w:t>
      </w:r>
    </w:p>
    <w:p w14:paraId="4BD48C02" w14:textId="7514D64E" w:rsidR="00E56CCB" w:rsidRPr="00390169" w:rsidRDefault="002412B3" w:rsidP="00390169">
      <w:pPr>
        <w:ind w:left="1134" w:right="1416"/>
        <w:rPr>
          <w:i/>
          <w:iCs/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D73C59" wp14:editId="4EDBB693">
                <wp:simplePos x="0" y="0"/>
                <wp:positionH relativeFrom="column">
                  <wp:posOffset>606125</wp:posOffset>
                </wp:positionH>
                <wp:positionV relativeFrom="paragraph">
                  <wp:posOffset>491035</wp:posOffset>
                </wp:positionV>
                <wp:extent cx="5561162" cy="425570"/>
                <wp:effectExtent l="0" t="0" r="1905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162" cy="42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BDA39" id="Rectangle 8" o:spid="_x0000_s1026" style="position:absolute;margin-left:47.75pt;margin-top:38.65pt;width:437.9pt;height:3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" fillcolor="#8eaadb [1940]" stroked="f" strokeweight="1pt"/>
            </w:pict>
          </mc:Fallback>
        </mc:AlternateContent>
      </w: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E86F2B" wp14:editId="4DB38E93">
                <wp:simplePos x="0" y="0"/>
                <wp:positionH relativeFrom="column">
                  <wp:posOffset>606197</wp:posOffset>
                </wp:positionH>
                <wp:positionV relativeFrom="paragraph">
                  <wp:posOffset>7919</wp:posOffset>
                </wp:positionV>
                <wp:extent cx="5561162" cy="425570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162" cy="425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A5E13" id="Rectangle 7" o:spid="_x0000_s1026" style="position:absolute;margin-left:47.75pt;margin-top:.6pt;width:437.9pt;height:33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" fillcolor="#8eaadb [1940]" stroked="f" strokeweight="1pt"/>
            </w:pict>
          </mc:Fallback>
        </mc:AlternateContent>
      </w:r>
      <w:r w:rsidR="00390169" w:rsidRPr="00390169">
        <w:rPr>
          <w:i/>
          <w:iCs/>
          <w:sz w:val="24"/>
          <w:szCs w:val="24"/>
        </w:rPr>
        <w:t>‘</w:t>
      </w:r>
      <w:proofErr w:type="spellStart"/>
      <w:r w:rsidR="00E56CCB" w:rsidRPr="00390169">
        <w:rPr>
          <w:i/>
          <w:iCs/>
          <w:sz w:val="24"/>
          <w:szCs w:val="24"/>
        </w:rPr>
        <w:t>Urnes</w:t>
      </w:r>
      <w:proofErr w:type="spellEnd"/>
      <w:r w:rsidR="00E56CCB" w:rsidRPr="00390169">
        <w:rPr>
          <w:i/>
          <w:iCs/>
          <w:sz w:val="24"/>
          <w:szCs w:val="24"/>
        </w:rPr>
        <w:t xml:space="preserve"> style brooches display a rich diversity of forms and can, on occasion, incorporate </w:t>
      </w:r>
      <w:proofErr w:type="spellStart"/>
      <w:r w:rsidR="00E56CCB" w:rsidRPr="00390169">
        <w:rPr>
          <w:i/>
          <w:iCs/>
          <w:sz w:val="24"/>
          <w:szCs w:val="24"/>
        </w:rPr>
        <w:t>Mammen</w:t>
      </w:r>
      <w:proofErr w:type="spellEnd"/>
      <w:r w:rsidR="00E56CCB" w:rsidRPr="00390169">
        <w:rPr>
          <w:i/>
          <w:iCs/>
          <w:sz w:val="24"/>
          <w:szCs w:val="24"/>
        </w:rPr>
        <w:t xml:space="preserve"> and </w:t>
      </w:r>
      <w:proofErr w:type="spellStart"/>
      <w:r w:rsidR="00E56CCB" w:rsidRPr="00390169">
        <w:rPr>
          <w:i/>
          <w:iCs/>
          <w:sz w:val="24"/>
          <w:szCs w:val="24"/>
        </w:rPr>
        <w:t>Ringerike</w:t>
      </w:r>
      <w:proofErr w:type="spellEnd"/>
      <w:r w:rsidR="00E56CCB" w:rsidRPr="00390169">
        <w:rPr>
          <w:i/>
          <w:iCs/>
          <w:sz w:val="24"/>
          <w:szCs w:val="24"/>
        </w:rPr>
        <w:t>-style elements (</w:t>
      </w:r>
      <w:proofErr w:type="spellStart"/>
      <w:r w:rsidR="00E56CCB" w:rsidRPr="00390169">
        <w:rPr>
          <w:i/>
          <w:iCs/>
          <w:sz w:val="24"/>
          <w:szCs w:val="24"/>
        </w:rPr>
        <w:t>Bertelsen</w:t>
      </w:r>
      <w:proofErr w:type="spellEnd"/>
      <w:r w:rsidR="00E56CCB" w:rsidRPr="00390169">
        <w:rPr>
          <w:i/>
          <w:iCs/>
          <w:sz w:val="24"/>
          <w:szCs w:val="24"/>
        </w:rPr>
        <w:t xml:space="preserve">, 1994, p. 347).  </w:t>
      </w:r>
    </w:p>
    <w:p w14:paraId="5CA8437C" w14:textId="7BF12842" w:rsidR="00742BAC" w:rsidRDefault="00E96731" w:rsidP="00390169">
      <w:pPr>
        <w:ind w:left="1134" w:right="1416"/>
        <w:rPr>
          <w:i/>
          <w:iCs/>
          <w:sz w:val="24"/>
          <w:szCs w:val="24"/>
        </w:rPr>
      </w:pPr>
      <w:r w:rsidRPr="00390169">
        <w:rPr>
          <w:i/>
          <w:iCs/>
          <w:sz w:val="24"/>
          <w:szCs w:val="24"/>
        </w:rPr>
        <w:t xml:space="preserve">Ornate silver and gold convex disc brooches occur in Scandinavia in hoards from Gotland and Oland, among other locations (Wilson, 1995, pp. 208-212). </w:t>
      </w:r>
    </w:p>
    <w:p w14:paraId="1952E6AE" w14:textId="236738C9" w:rsidR="00742BAC" w:rsidRPr="00390169" w:rsidRDefault="00390169" w:rsidP="001D74CD">
      <w:pPr>
        <w:pStyle w:val="ListParagraph"/>
        <w:numPr>
          <w:ilvl w:val="1"/>
          <w:numId w:val="2"/>
        </w:numPr>
        <w:spacing w:after="0"/>
        <w:ind w:right="1416"/>
        <w:rPr>
          <w:b/>
          <w:bCs/>
          <w:sz w:val="24"/>
          <w:szCs w:val="24"/>
        </w:rPr>
      </w:pPr>
      <w:r w:rsidRPr="00390169">
        <w:rPr>
          <w:b/>
          <w:bCs/>
          <w:sz w:val="24"/>
          <w:szCs w:val="24"/>
        </w:rPr>
        <w:t xml:space="preserve"> Multiple authors in in-text citations</w:t>
      </w:r>
    </w:p>
    <w:p w14:paraId="3EC4E88F" w14:textId="0AE1A1ED" w:rsidR="000515D6" w:rsidRPr="00FB141B" w:rsidRDefault="002412B3" w:rsidP="00390169">
      <w:pPr>
        <w:spacing w:after="0"/>
        <w:ind w:left="1134" w:right="2125"/>
        <w:rPr>
          <w:i/>
          <w:iCs/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3C1155" wp14:editId="01CE899E">
                <wp:simplePos x="0" y="0"/>
                <wp:positionH relativeFrom="column">
                  <wp:posOffset>609384</wp:posOffset>
                </wp:positionH>
                <wp:positionV relativeFrom="paragraph">
                  <wp:posOffset>6194</wp:posOffset>
                </wp:positionV>
                <wp:extent cx="3266129" cy="80513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6129" cy="8051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BA75F" id="Rectangle 10" o:spid="_x0000_s1026" style="position:absolute;margin-left:48pt;margin-top:.5pt;width:257.2pt;height:63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" fillcolor="#8eaadb [1940]" stroked="f" strokeweight="1pt"/>
            </w:pict>
          </mc:Fallback>
        </mc:AlternateContent>
      </w:r>
      <w:r w:rsidR="000515D6" w:rsidRPr="00FB141B">
        <w:rPr>
          <w:i/>
          <w:iCs/>
          <w:sz w:val="24"/>
          <w:szCs w:val="24"/>
        </w:rPr>
        <w:t>Two Authors (Smith and Jones, 2015)</w:t>
      </w:r>
      <w:r w:rsidR="000515D6" w:rsidRPr="00FB141B">
        <w:rPr>
          <w:i/>
          <w:iCs/>
          <w:sz w:val="24"/>
          <w:szCs w:val="24"/>
        </w:rPr>
        <w:tab/>
      </w:r>
      <w:r w:rsidR="000515D6" w:rsidRPr="00FB141B">
        <w:rPr>
          <w:i/>
          <w:iCs/>
          <w:sz w:val="24"/>
          <w:szCs w:val="24"/>
        </w:rPr>
        <w:tab/>
      </w:r>
      <w:r w:rsidR="000515D6" w:rsidRPr="00FB141B">
        <w:rPr>
          <w:i/>
          <w:iCs/>
          <w:sz w:val="24"/>
          <w:szCs w:val="24"/>
        </w:rPr>
        <w:tab/>
      </w:r>
    </w:p>
    <w:p w14:paraId="026AA16B" w14:textId="797EBBA4" w:rsidR="000515D6" w:rsidRPr="00FB141B" w:rsidRDefault="000515D6" w:rsidP="00390169">
      <w:pPr>
        <w:spacing w:after="0"/>
        <w:ind w:left="1134" w:right="2125"/>
        <w:rPr>
          <w:i/>
          <w:iCs/>
          <w:sz w:val="24"/>
          <w:szCs w:val="24"/>
        </w:rPr>
      </w:pPr>
      <w:r w:rsidRPr="00FB141B">
        <w:rPr>
          <w:i/>
          <w:iCs/>
          <w:sz w:val="24"/>
          <w:szCs w:val="24"/>
        </w:rPr>
        <w:t xml:space="preserve">Three Authors (Smith, </w:t>
      </w:r>
      <w:proofErr w:type="gramStart"/>
      <w:r w:rsidRPr="00FB141B">
        <w:rPr>
          <w:i/>
          <w:iCs/>
          <w:sz w:val="24"/>
          <w:szCs w:val="24"/>
        </w:rPr>
        <w:t>Jones</w:t>
      </w:r>
      <w:proofErr w:type="gramEnd"/>
      <w:r w:rsidRPr="00FB141B">
        <w:rPr>
          <w:i/>
          <w:iCs/>
          <w:sz w:val="24"/>
          <w:szCs w:val="24"/>
        </w:rPr>
        <w:t xml:space="preserve"> and Brown, 2015) </w:t>
      </w:r>
      <w:r w:rsidRPr="00FB141B">
        <w:rPr>
          <w:i/>
          <w:iCs/>
          <w:sz w:val="24"/>
          <w:szCs w:val="24"/>
        </w:rPr>
        <w:tab/>
      </w:r>
      <w:r w:rsidRPr="00FB141B">
        <w:rPr>
          <w:i/>
          <w:iCs/>
          <w:sz w:val="24"/>
          <w:szCs w:val="24"/>
        </w:rPr>
        <w:tab/>
        <w:t xml:space="preserve"> </w:t>
      </w:r>
    </w:p>
    <w:p w14:paraId="6EA223E6" w14:textId="71857C68" w:rsidR="00390169" w:rsidRPr="00FB141B" w:rsidRDefault="000515D6" w:rsidP="00390169">
      <w:pPr>
        <w:spacing w:after="0"/>
        <w:ind w:left="1134" w:right="2125"/>
        <w:rPr>
          <w:i/>
          <w:iCs/>
          <w:sz w:val="24"/>
          <w:szCs w:val="24"/>
        </w:rPr>
      </w:pPr>
      <w:r w:rsidRPr="00FB141B">
        <w:rPr>
          <w:i/>
          <w:iCs/>
          <w:sz w:val="24"/>
          <w:szCs w:val="24"/>
        </w:rPr>
        <w:t>Four or more Authors (Smith et al., 2015)</w:t>
      </w:r>
    </w:p>
    <w:p w14:paraId="2EE314E3" w14:textId="044101E1" w:rsidR="000515D6" w:rsidRDefault="00390169" w:rsidP="001D74CD">
      <w:pPr>
        <w:ind w:left="1134" w:right="2125"/>
        <w:rPr>
          <w:sz w:val="24"/>
          <w:szCs w:val="24"/>
        </w:rPr>
      </w:pPr>
      <w:r w:rsidRPr="00FB141B">
        <w:rPr>
          <w:i/>
          <w:iCs/>
          <w:sz w:val="24"/>
          <w:szCs w:val="24"/>
        </w:rPr>
        <w:t>O</w:t>
      </w:r>
      <w:r w:rsidR="000515D6" w:rsidRPr="00FB141B">
        <w:rPr>
          <w:i/>
          <w:iCs/>
          <w:sz w:val="24"/>
          <w:szCs w:val="24"/>
        </w:rPr>
        <w:t>rganisation (University of Wolverhampton, 2015)</w:t>
      </w:r>
      <w:r w:rsidR="000515D6" w:rsidRPr="00742BAC">
        <w:rPr>
          <w:sz w:val="24"/>
          <w:szCs w:val="24"/>
        </w:rPr>
        <w:t xml:space="preserve"> </w:t>
      </w:r>
      <w:r w:rsidR="000515D6" w:rsidRPr="00742BAC">
        <w:rPr>
          <w:sz w:val="24"/>
          <w:szCs w:val="24"/>
        </w:rPr>
        <w:tab/>
      </w:r>
    </w:p>
    <w:p w14:paraId="17B1597F" w14:textId="1269EFD2" w:rsidR="001D74CD" w:rsidRPr="001D74CD" w:rsidRDefault="001D74CD" w:rsidP="001D74CD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001D74CD">
        <w:rPr>
          <w:b/>
          <w:bCs/>
          <w:sz w:val="24"/>
          <w:szCs w:val="24"/>
        </w:rPr>
        <w:t>Using more than one author in support of a statement</w:t>
      </w:r>
    </w:p>
    <w:p w14:paraId="50F56A79" w14:textId="51A5EEE8" w:rsidR="009A535F" w:rsidRDefault="002412B3" w:rsidP="001D74CD">
      <w:pPr>
        <w:ind w:left="1134" w:right="1416"/>
        <w:jc w:val="both"/>
        <w:rPr>
          <w:i/>
          <w:iCs/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7E7B9B" wp14:editId="7D0340A9">
                <wp:simplePos x="0" y="0"/>
                <wp:positionH relativeFrom="column">
                  <wp:posOffset>615135</wp:posOffset>
                </wp:positionH>
                <wp:positionV relativeFrom="paragraph">
                  <wp:posOffset>4840</wp:posOffset>
                </wp:positionV>
                <wp:extent cx="5566913" cy="8051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913" cy="8051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BBC3" id="Rectangle 11" o:spid="_x0000_s1026" style="position:absolute;margin-left:48.45pt;margin-top:.4pt;width:438.35pt;height:63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" fillcolor="#8eaadb [1940]" stroked="f" strokeweight="1pt"/>
            </w:pict>
          </mc:Fallback>
        </mc:AlternateContent>
      </w:r>
      <w:r w:rsidR="009A535F" w:rsidRPr="00FB141B">
        <w:rPr>
          <w:i/>
          <w:iCs/>
          <w:sz w:val="24"/>
          <w:szCs w:val="24"/>
        </w:rPr>
        <w:t xml:space="preserve">By the </w:t>
      </w:r>
      <w:r w:rsidR="008B4FA3" w:rsidRPr="00FB141B">
        <w:rPr>
          <w:i/>
          <w:iCs/>
          <w:sz w:val="24"/>
          <w:szCs w:val="24"/>
        </w:rPr>
        <w:t>mid-1990s</w:t>
      </w:r>
      <w:r w:rsidR="009A535F" w:rsidRPr="00FB141B">
        <w:rPr>
          <w:i/>
          <w:iCs/>
          <w:sz w:val="24"/>
          <w:szCs w:val="24"/>
        </w:rPr>
        <w:t xml:space="preserve">, over one hundred openwork brooches in the Urnes style had been recorded in Scandinavia; a figure which has increased further still in recent years due to the influx of finds registered through metal-detecting (Bertelsen, 1994, p. 347; Roesdahl, 2007, p. 26; Owen, 2001, p. 25). </w:t>
      </w:r>
    </w:p>
    <w:p w14:paraId="781036CA" w14:textId="2D93EBDF" w:rsidR="00EC07C2" w:rsidRPr="001D74CD" w:rsidRDefault="00EC07C2" w:rsidP="00EC07C2">
      <w:pPr>
        <w:pStyle w:val="ListParagraph"/>
        <w:numPr>
          <w:ilvl w:val="1"/>
          <w:numId w:val="2"/>
        </w:numPr>
        <w:spacing w:after="0"/>
        <w:rPr>
          <w:b/>
          <w:bCs/>
          <w:sz w:val="24"/>
          <w:szCs w:val="24"/>
        </w:rPr>
      </w:pPr>
      <w:r w:rsidRPr="001D74CD">
        <w:rPr>
          <w:b/>
          <w:bCs/>
          <w:sz w:val="24"/>
          <w:szCs w:val="24"/>
        </w:rPr>
        <w:t xml:space="preserve">Using </w:t>
      </w:r>
      <w:r>
        <w:rPr>
          <w:b/>
          <w:bCs/>
          <w:sz w:val="24"/>
          <w:szCs w:val="24"/>
        </w:rPr>
        <w:t>quotations</w:t>
      </w:r>
    </w:p>
    <w:p w14:paraId="48F47008" w14:textId="5AD311A0" w:rsidR="0016356C" w:rsidRDefault="0016356C" w:rsidP="00EC07C2">
      <w:pPr>
        <w:ind w:left="1134" w:right="1416"/>
        <w:jc w:val="both"/>
        <w:rPr>
          <w:i/>
          <w:iCs/>
          <w:sz w:val="24"/>
          <w:szCs w:val="24"/>
        </w:rPr>
      </w:pPr>
      <w:r w:rsidRPr="0016356C"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2260B9" wp14:editId="1C985866">
                <wp:simplePos x="0" y="0"/>
                <wp:positionH relativeFrom="column">
                  <wp:posOffset>634365</wp:posOffset>
                </wp:positionH>
                <wp:positionV relativeFrom="paragraph">
                  <wp:posOffset>7620</wp:posOffset>
                </wp:positionV>
                <wp:extent cx="5522595" cy="1800225"/>
                <wp:effectExtent l="0" t="0" r="190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1800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2E31E" id="Rectangle 3" o:spid="_x0000_s1026" style="position:absolute;margin-left:49.95pt;margin-top:.6pt;width:434.85pt;height:14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" fillcolor="#8eaadb [1940]" stroked="f" strokeweight="1pt"/>
            </w:pict>
          </mc:Fallback>
        </mc:AlternateContent>
      </w:r>
      <w:r w:rsidRPr="0016356C">
        <w:rPr>
          <w:b/>
          <w:bCs/>
          <w:sz w:val="24"/>
          <w:szCs w:val="24"/>
        </w:rPr>
        <w:t>Short quotation:</w:t>
      </w:r>
      <w:r>
        <w:rPr>
          <w:i/>
          <w:iCs/>
          <w:sz w:val="24"/>
          <w:szCs w:val="24"/>
        </w:rPr>
        <w:t xml:space="preserve"> Harari (2011, p. 89) says, “foragers knew the secrets of nature long before the Agricultural Revolution”. </w:t>
      </w:r>
    </w:p>
    <w:p w14:paraId="6A99D759" w14:textId="39AAE0BF" w:rsidR="0016356C" w:rsidRPr="0016356C" w:rsidRDefault="0016356C" w:rsidP="00EC07C2">
      <w:pPr>
        <w:ind w:left="1134" w:right="1416"/>
        <w:jc w:val="both"/>
        <w:rPr>
          <w:b/>
          <w:bCs/>
          <w:sz w:val="24"/>
          <w:szCs w:val="24"/>
        </w:rPr>
      </w:pPr>
      <w:r w:rsidRPr="0016356C">
        <w:rPr>
          <w:b/>
          <w:bCs/>
          <w:sz w:val="24"/>
          <w:szCs w:val="24"/>
        </w:rPr>
        <w:t>Quotation longer than three lines: separate paragraph of text and indented. No “”</w:t>
      </w:r>
    </w:p>
    <w:p w14:paraId="59898E35" w14:textId="2B1B0C6B" w:rsidR="0016356C" w:rsidRPr="0016356C" w:rsidRDefault="0016356C" w:rsidP="0016356C">
      <w:pPr>
        <w:ind w:left="1701" w:right="2267"/>
        <w:jc w:val="both"/>
        <w:rPr>
          <w:i/>
          <w:iCs/>
          <w:sz w:val="24"/>
          <w:szCs w:val="24"/>
        </w:rPr>
      </w:pPr>
      <w:r w:rsidRPr="0016356C">
        <w:rPr>
          <w:i/>
          <w:iCs/>
          <w:sz w:val="24"/>
          <w:szCs w:val="24"/>
        </w:rPr>
        <w:t xml:space="preserve">Wheat did not give people economic security. The life of a peasant is less secure than that of a hunter-gatherer. Foragers relied on dozens of species to survive and could therefore weather difficult years even without stocks of preserved food. (Harari, 2011, p. 91).  </w:t>
      </w:r>
    </w:p>
    <w:p w14:paraId="616B9A6D" w14:textId="77777777" w:rsidR="00EC07C2" w:rsidRPr="0016356C" w:rsidRDefault="00EC07C2" w:rsidP="0016356C">
      <w:pPr>
        <w:spacing w:after="0"/>
        <w:rPr>
          <w:b/>
          <w:bCs/>
          <w:sz w:val="24"/>
          <w:szCs w:val="24"/>
        </w:rPr>
      </w:pPr>
    </w:p>
    <w:p w14:paraId="65CB1A30" w14:textId="33560E8D" w:rsidR="00EC07C2" w:rsidRDefault="00EC07C2" w:rsidP="00EC07C2">
      <w:pPr>
        <w:ind w:right="1416"/>
        <w:jc w:val="both"/>
        <w:rPr>
          <w:i/>
          <w:iCs/>
          <w:sz w:val="24"/>
          <w:szCs w:val="24"/>
        </w:rPr>
      </w:pPr>
    </w:p>
    <w:p w14:paraId="077912DD" w14:textId="4AD56161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7705AFCF" w14:textId="303695C8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391CDD9E" w14:textId="236EC693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6BC4B683" w14:textId="749AB9DF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6ED98AA2" w14:textId="2AA854FA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16D0B27F" w14:textId="5F5C640A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7676AC6B" w14:textId="41C18E71" w:rsidR="00AE4F1F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39824B69" w14:textId="77777777" w:rsidR="00AE4F1F" w:rsidRPr="00FB141B" w:rsidRDefault="00AE4F1F" w:rsidP="00EC07C2">
      <w:pPr>
        <w:ind w:right="1416"/>
        <w:jc w:val="both"/>
        <w:rPr>
          <w:i/>
          <w:iCs/>
          <w:sz w:val="24"/>
          <w:szCs w:val="24"/>
        </w:rPr>
      </w:pPr>
    </w:p>
    <w:p w14:paraId="463A992C" w14:textId="527B36EE" w:rsidR="00EC0D2D" w:rsidRPr="000C69AA" w:rsidRDefault="00652DAB" w:rsidP="00711971">
      <w:pPr>
        <w:pStyle w:val="Heading2"/>
        <w:numPr>
          <w:ilvl w:val="0"/>
          <w:numId w:val="2"/>
        </w:numPr>
        <w:spacing w:after="240"/>
        <w:ind w:left="284" w:hanging="284"/>
        <w:rPr>
          <w:rFonts w:ascii="Arial Black" w:hAnsi="Arial Black"/>
          <w:b/>
          <w:bCs/>
          <w:color w:val="auto"/>
          <w:sz w:val="24"/>
          <w:szCs w:val="24"/>
        </w:rPr>
      </w:pPr>
      <w:r w:rsidRPr="000C69AA">
        <w:rPr>
          <w:rFonts w:ascii="Arial Black" w:hAnsi="Arial Black"/>
          <w:b/>
          <w:bCs/>
          <w:color w:val="auto"/>
          <w:sz w:val="28"/>
          <w:szCs w:val="28"/>
        </w:rPr>
        <w:t xml:space="preserve">Reference list: </w:t>
      </w:r>
      <w:r w:rsidR="00EC0D2D" w:rsidRPr="000C69AA">
        <w:rPr>
          <w:rFonts w:ascii="Arial Black" w:hAnsi="Arial Black"/>
          <w:b/>
          <w:bCs/>
          <w:color w:val="auto"/>
          <w:sz w:val="28"/>
          <w:szCs w:val="28"/>
        </w:rPr>
        <w:t>Always arrange alphabetically by surname.</w:t>
      </w:r>
    </w:p>
    <w:p w14:paraId="0CEF733C" w14:textId="08058A8E" w:rsidR="00E56CCB" w:rsidRPr="00E56CCB" w:rsidRDefault="00950692" w:rsidP="000D72C5">
      <w:pPr>
        <w:spacing w:after="0"/>
        <w:ind w:left="709" w:hanging="283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2.1.</w:t>
      </w:r>
      <w:r w:rsidR="00E56CCB" w:rsidRPr="00E56CCB">
        <w:rPr>
          <w:b/>
          <w:bCs/>
          <w:sz w:val="24"/>
          <w:szCs w:val="24"/>
        </w:rPr>
        <w:t xml:space="preserve"> </w:t>
      </w:r>
      <w:r w:rsidR="006A358B">
        <w:rPr>
          <w:b/>
          <w:bCs/>
          <w:sz w:val="24"/>
          <w:szCs w:val="24"/>
        </w:rPr>
        <w:t>B</w:t>
      </w:r>
      <w:r w:rsidR="00E56CCB" w:rsidRPr="00E56CCB">
        <w:rPr>
          <w:b/>
          <w:bCs/>
          <w:sz w:val="24"/>
          <w:szCs w:val="24"/>
        </w:rPr>
        <w:t xml:space="preserve">ook: </w:t>
      </w:r>
      <w:r w:rsidR="00E56CCB" w:rsidRPr="00761B4C">
        <w:rPr>
          <w:sz w:val="24"/>
          <w:szCs w:val="24"/>
        </w:rPr>
        <w:t>Surname, Initial. (Year of publication) </w:t>
      </w:r>
      <w:r w:rsidR="00E56CCB" w:rsidRPr="00761B4C">
        <w:rPr>
          <w:i/>
          <w:iCs/>
          <w:sz w:val="24"/>
          <w:szCs w:val="24"/>
        </w:rPr>
        <w:t>Title</w:t>
      </w:r>
      <w:r w:rsidR="00E56CCB" w:rsidRPr="00761B4C">
        <w:rPr>
          <w:sz w:val="24"/>
          <w:szCs w:val="24"/>
        </w:rPr>
        <w:t>. Edition if later than first. Place of publication: publisher.</w:t>
      </w:r>
      <w:r w:rsidR="00E56CCB" w:rsidRPr="00761B4C">
        <w:rPr>
          <w:color w:val="FF0000"/>
          <w:sz w:val="24"/>
          <w:szCs w:val="24"/>
        </w:rPr>
        <w:t xml:space="preserve"> </w:t>
      </w:r>
    </w:p>
    <w:p w14:paraId="592469BC" w14:textId="7914EBE6" w:rsidR="00E56CCB" w:rsidRPr="00E56CCB" w:rsidRDefault="002412B3" w:rsidP="00950692">
      <w:pPr>
        <w:ind w:left="1134" w:right="1416"/>
        <w:rPr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DAB2F3" wp14:editId="3F6E0709">
                <wp:simplePos x="0" y="0"/>
                <wp:positionH relativeFrom="column">
                  <wp:posOffset>638139</wp:posOffset>
                </wp:positionH>
                <wp:positionV relativeFrom="paragraph">
                  <wp:posOffset>3558</wp:posOffset>
                </wp:positionV>
                <wp:extent cx="5566554" cy="442823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554" cy="442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45C45" id="Rectangle 12" o:spid="_x0000_s1026" style="position:absolute;margin-left:50.25pt;margin-top:.3pt;width:438.3pt;height:34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" fillcolor="#c5e0b3 [1305]" stroked="f" strokeweight="1pt"/>
            </w:pict>
          </mc:Fallback>
        </mc:AlternateContent>
      </w:r>
      <w:r w:rsidR="00E56CCB" w:rsidRPr="00E56CCB">
        <w:rPr>
          <w:sz w:val="24"/>
          <w:szCs w:val="24"/>
        </w:rPr>
        <w:t xml:space="preserve"> Margetts, A. (2018) </w:t>
      </w:r>
      <w:proofErr w:type="spellStart"/>
      <w:r w:rsidR="00E56CCB" w:rsidRPr="00E56CCB">
        <w:rPr>
          <w:i/>
          <w:iCs/>
          <w:sz w:val="24"/>
          <w:szCs w:val="24"/>
        </w:rPr>
        <w:t>Wealdbǣra</w:t>
      </w:r>
      <w:proofErr w:type="spellEnd"/>
      <w:r w:rsidR="00E56CCB" w:rsidRPr="00E56CCB">
        <w:rPr>
          <w:i/>
          <w:iCs/>
          <w:sz w:val="24"/>
          <w:szCs w:val="24"/>
        </w:rPr>
        <w:t xml:space="preserve">: </w:t>
      </w:r>
      <w:r w:rsidR="00497E75">
        <w:rPr>
          <w:i/>
          <w:iCs/>
          <w:sz w:val="24"/>
          <w:szCs w:val="24"/>
        </w:rPr>
        <w:t>e</w:t>
      </w:r>
      <w:r w:rsidR="00E56CCB" w:rsidRPr="00E56CCB">
        <w:rPr>
          <w:i/>
          <w:iCs/>
          <w:sz w:val="24"/>
          <w:szCs w:val="24"/>
        </w:rPr>
        <w:t xml:space="preserve">xcavations at </w:t>
      </w:r>
      <w:proofErr w:type="spellStart"/>
      <w:r w:rsidR="00E56CCB" w:rsidRPr="00E56CCB">
        <w:rPr>
          <w:i/>
          <w:iCs/>
          <w:sz w:val="24"/>
          <w:szCs w:val="24"/>
        </w:rPr>
        <w:t>Wickhurst</w:t>
      </w:r>
      <w:proofErr w:type="spellEnd"/>
      <w:r w:rsidR="00E56CCB" w:rsidRPr="00E56CCB">
        <w:rPr>
          <w:i/>
          <w:iCs/>
          <w:sz w:val="24"/>
          <w:szCs w:val="24"/>
        </w:rPr>
        <w:t xml:space="preserve"> Green, Broadbridge Heath and the </w:t>
      </w:r>
      <w:r w:rsidR="00497E75">
        <w:rPr>
          <w:i/>
          <w:iCs/>
          <w:sz w:val="24"/>
          <w:szCs w:val="24"/>
        </w:rPr>
        <w:t>l</w:t>
      </w:r>
      <w:r w:rsidR="00E56CCB" w:rsidRPr="00E56CCB">
        <w:rPr>
          <w:i/>
          <w:iCs/>
          <w:sz w:val="24"/>
          <w:szCs w:val="24"/>
        </w:rPr>
        <w:t>andscape of the West Central Weald</w:t>
      </w:r>
      <w:r w:rsidR="00E56CCB" w:rsidRPr="00E56CCB">
        <w:rPr>
          <w:sz w:val="24"/>
          <w:szCs w:val="24"/>
        </w:rPr>
        <w:t xml:space="preserve">. Portslade: Spoilheap Publications. </w:t>
      </w:r>
    </w:p>
    <w:p w14:paraId="2CA1C36C" w14:textId="02AA8ADD" w:rsidR="00761B4C" w:rsidRPr="00761B4C" w:rsidRDefault="00761B4C" w:rsidP="000D72C5">
      <w:pPr>
        <w:spacing w:after="0"/>
        <w:ind w:left="709" w:hanging="283"/>
        <w:rPr>
          <w:sz w:val="24"/>
          <w:szCs w:val="24"/>
        </w:rPr>
      </w:pPr>
      <w:r>
        <w:rPr>
          <w:b/>
          <w:bCs/>
          <w:sz w:val="24"/>
          <w:szCs w:val="24"/>
        </w:rPr>
        <w:t>2.2.</w:t>
      </w:r>
      <w:r w:rsidR="00E56CCB" w:rsidRPr="00E56CCB">
        <w:rPr>
          <w:b/>
          <w:bCs/>
          <w:sz w:val="24"/>
          <w:szCs w:val="24"/>
        </w:rPr>
        <w:t xml:space="preserve"> Journal: </w:t>
      </w:r>
      <w:r w:rsidRPr="00761B4C">
        <w:rPr>
          <w:sz w:val="24"/>
          <w:szCs w:val="24"/>
        </w:rPr>
        <w:t>Surname, Initial. (Year of publication) 'Title of article', </w:t>
      </w:r>
      <w:r w:rsidRPr="00761B4C">
        <w:rPr>
          <w:i/>
          <w:iCs/>
          <w:sz w:val="24"/>
          <w:szCs w:val="24"/>
        </w:rPr>
        <w:t>Title of Journal</w:t>
      </w:r>
      <w:r w:rsidRPr="00761B4C">
        <w:rPr>
          <w:sz w:val="24"/>
          <w:szCs w:val="24"/>
        </w:rPr>
        <w:t>, volume number (issue number if present), page reference. If accessed online: Available at: DOI or URL (if required) (Accessed: date).</w:t>
      </w:r>
    </w:p>
    <w:p w14:paraId="313BCD37" w14:textId="7C726778" w:rsidR="008171A1" w:rsidRPr="00E56CCB" w:rsidRDefault="002412B3" w:rsidP="00761B4C">
      <w:pPr>
        <w:ind w:left="1134" w:right="1416"/>
        <w:rPr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8BEBF9" wp14:editId="7B10AFA5">
                <wp:simplePos x="0" y="0"/>
                <wp:positionH relativeFrom="column">
                  <wp:posOffset>649641</wp:posOffset>
                </wp:positionH>
                <wp:positionV relativeFrom="paragraph">
                  <wp:posOffset>2205</wp:posOffset>
                </wp:positionV>
                <wp:extent cx="5572305" cy="442823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305" cy="442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2EEA" id="Rectangle 13" o:spid="_x0000_s1026" style="position:absolute;margin-left:51.15pt;margin-top:.15pt;width:438.75pt;height:34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" fillcolor="#c5e0b3 [1305]" stroked="f" strokeweight="1pt"/>
            </w:pict>
          </mc:Fallback>
        </mc:AlternateContent>
      </w:r>
      <w:r w:rsidR="008171A1" w:rsidRPr="00E56CCB">
        <w:rPr>
          <w:sz w:val="24"/>
          <w:szCs w:val="24"/>
        </w:rPr>
        <w:t xml:space="preserve">Greig, J. (1981) ‘The Investigation of a </w:t>
      </w:r>
      <w:r w:rsidR="00497E75">
        <w:rPr>
          <w:sz w:val="24"/>
          <w:szCs w:val="24"/>
        </w:rPr>
        <w:t>m</w:t>
      </w:r>
      <w:r w:rsidR="008171A1" w:rsidRPr="00E56CCB">
        <w:rPr>
          <w:sz w:val="24"/>
          <w:szCs w:val="24"/>
        </w:rPr>
        <w:t xml:space="preserve">edieval </w:t>
      </w:r>
      <w:r w:rsidR="00497E75">
        <w:rPr>
          <w:sz w:val="24"/>
          <w:szCs w:val="24"/>
        </w:rPr>
        <w:t>b</w:t>
      </w:r>
      <w:r w:rsidR="008171A1" w:rsidRPr="00E56CCB">
        <w:rPr>
          <w:sz w:val="24"/>
          <w:szCs w:val="24"/>
        </w:rPr>
        <w:t xml:space="preserve">arrel-latrine from Worcester’, </w:t>
      </w:r>
      <w:r w:rsidR="008171A1" w:rsidRPr="00E56CCB">
        <w:rPr>
          <w:i/>
          <w:iCs/>
          <w:sz w:val="24"/>
          <w:szCs w:val="24"/>
        </w:rPr>
        <w:t xml:space="preserve">Journal of Archaeological Science, </w:t>
      </w:r>
      <w:r w:rsidR="008171A1" w:rsidRPr="00E56CCB">
        <w:rPr>
          <w:sz w:val="24"/>
          <w:szCs w:val="24"/>
        </w:rPr>
        <w:t xml:space="preserve">8, pp. 265-282. </w:t>
      </w:r>
    </w:p>
    <w:p w14:paraId="0842EE3D" w14:textId="4E0E591F" w:rsidR="008171A1" w:rsidRPr="00E56CCB" w:rsidRDefault="006A358B" w:rsidP="000D72C5">
      <w:pPr>
        <w:spacing w:after="0"/>
        <w:ind w:left="851" w:hanging="425"/>
        <w:rPr>
          <w:color w:val="FF0000"/>
          <w:sz w:val="24"/>
          <w:szCs w:val="24"/>
        </w:rPr>
      </w:pPr>
      <w:r w:rsidRPr="006A358B">
        <w:rPr>
          <w:b/>
          <w:bCs/>
          <w:sz w:val="24"/>
          <w:szCs w:val="24"/>
        </w:rPr>
        <w:t>2.3.</w:t>
      </w:r>
      <w:r w:rsidR="008171A1" w:rsidRPr="006A358B">
        <w:rPr>
          <w:b/>
          <w:bCs/>
          <w:sz w:val="24"/>
          <w:szCs w:val="24"/>
        </w:rPr>
        <w:t xml:space="preserve"> </w:t>
      </w:r>
      <w:r w:rsidR="008171A1" w:rsidRPr="00742BAC">
        <w:rPr>
          <w:b/>
          <w:bCs/>
          <w:sz w:val="24"/>
          <w:szCs w:val="24"/>
        </w:rPr>
        <w:t xml:space="preserve">Chapter in edited book: </w:t>
      </w:r>
      <w:r w:rsidR="008171A1" w:rsidRPr="000D72C5">
        <w:rPr>
          <w:sz w:val="24"/>
          <w:szCs w:val="24"/>
        </w:rPr>
        <w:t>Surname of chapter author, Initial. (Year of publication) 'Title of chapter or section', in Initial. Surname of book editor, (ed.) </w:t>
      </w:r>
      <w:r w:rsidR="008171A1" w:rsidRPr="000D72C5">
        <w:rPr>
          <w:i/>
          <w:iCs/>
          <w:sz w:val="24"/>
          <w:szCs w:val="24"/>
        </w:rPr>
        <w:t>Title of book</w:t>
      </w:r>
      <w:r w:rsidR="008171A1" w:rsidRPr="000D72C5">
        <w:rPr>
          <w:sz w:val="24"/>
          <w:szCs w:val="24"/>
        </w:rPr>
        <w:t>. Place of publication: publisher, Page reference.</w:t>
      </w:r>
    </w:p>
    <w:p w14:paraId="1A978EF4" w14:textId="4DF4A693" w:rsidR="0084109A" w:rsidRDefault="002412B3" w:rsidP="00A1100C">
      <w:pPr>
        <w:ind w:left="1134" w:right="1416"/>
        <w:rPr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C0C50D" wp14:editId="4A2F42CE">
                <wp:simplePos x="0" y="0"/>
                <wp:positionH relativeFrom="column">
                  <wp:posOffset>643890</wp:posOffset>
                </wp:positionH>
                <wp:positionV relativeFrom="paragraph">
                  <wp:posOffset>6602</wp:posOffset>
                </wp:positionV>
                <wp:extent cx="5572305" cy="442823"/>
                <wp:effectExtent l="0" t="0" r="952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305" cy="442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A31A" id="Rectangle 14" o:spid="_x0000_s1026" style="position:absolute;margin-left:50.7pt;margin-top:.5pt;width:438.75pt;height:34.8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" fillcolor="#c5e0b3 [1305]" stroked="f" strokeweight="1pt"/>
            </w:pict>
          </mc:Fallback>
        </mc:AlternateContent>
      </w:r>
      <w:r w:rsidR="008171A1" w:rsidRPr="00742BAC">
        <w:rPr>
          <w:sz w:val="24"/>
          <w:szCs w:val="24"/>
        </w:rPr>
        <w:t xml:space="preserve">Baker, J. and Brookes, S. (2016) ‘Landscapes of violence in early Medieval Wessex’, in  Lavelle, R. and Roffey, S. (ed.) </w:t>
      </w:r>
      <w:r w:rsidR="008171A1" w:rsidRPr="00742BAC">
        <w:rPr>
          <w:i/>
          <w:iCs/>
          <w:sz w:val="24"/>
          <w:szCs w:val="24"/>
        </w:rPr>
        <w:t>Danes in Wessex</w:t>
      </w:r>
      <w:r w:rsidR="008171A1" w:rsidRPr="00742BAC">
        <w:rPr>
          <w:sz w:val="24"/>
          <w:szCs w:val="24"/>
        </w:rPr>
        <w:t xml:space="preserve">. Oxford: Oxbow, pp. 70-86. </w:t>
      </w:r>
    </w:p>
    <w:p w14:paraId="52B504B8" w14:textId="141F23C0" w:rsidR="00B62688" w:rsidRDefault="00B62688" w:rsidP="00B62688">
      <w:pPr>
        <w:spacing w:after="0"/>
        <w:ind w:left="851" w:hanging="425"/>
        <w:rPr>
          <w:sz w:val="24"/>
          <w:szCs w:val="24"/>
        </w:rPr>
      </w:pPr>
      <w:r w:rsidRPr="006A358B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4</w:t>
      </w:r>
      <w:r w:rsidRPr="006A358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Web</w:t>
      </w:r>
      <w:r w:rsidR="00E975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page</w:t>
      </w:r>
      <w:r w:rsidRPr="00742BAC">
        <w:rPr>
          <w:b/>
          <w:bCs/>
          <w:sz w:val="24"/>
          <w:szCs w:val="24"/>
        </w:rPr>
        <w:t xml:space="preserve">: </w:t>
      </w:r>
      <w:bookmarkStart w:id="0" w:name="_Hlk118361622"/>
      <w:r w:rsidR="00E975E1">
        <w:rPr>
          <w:sz w:val="24"/>
          <w:szCs w:val="24"/>
        </w:rPr>
        <w:t xml:space="preserve">Author (Year the site was published/last updated). </w:t>
      </w:r>
      <w:r w:rsidR="00E975E1" w:rsidRPr="00E975E1">
        <w:rPr>
          <w:i/>
          <w:iCs/>
          <w:sz w:val="24"/>
          <w:szCs w:val="24"/>
        </w:rPr>
        <w:t>Title of web page</w:t>
      </w:r>
      <w:r w:rsidR="00491219">
        <w:rPr>
          <w:sz w:val="24"/>
          <w:szCs w:val="24"/>
        </w:rPr>
        <w:t xml:space="preserve">. </w:t>
      </w:r>
      <w:r w:rsidR="00E975E1">
        <w:rPr>
          <w:sz w:val="24"/>
          <w:szCs w:val="24"/>
        </w:rPr>
        <w:t>Available at: URL</w:t>
      </w:r>
      <w:r w:rsidR="00491219">
        <w:rPr>
          <w:sz w:val="24"/>
          <w:szCs w:val="24"/>
        </w:rPr>
        <w:t xml:space="preserve"> </w:t>
      </w:r>
      <w:r w:rsidR="00E975E1">
        <w:rPr>
          <w:sz w:val="24"/>
          <w:szCs w:val="24"/>
        </w:rPr>
        <w:t xml:space="preserve">(Accessed: date). </w:t>
      </w:r>
    </w:p>
    <w:p w14:paraId="590A9A9B" w14:textId="09D1F439" w:rsidR="00491219" w:rsidRDefault="00491219" w:rsidP="00491219">
      <w:pPr>
        <w:ind w:left="1134" w:right="1416"/>
        <w:rPr>
          <w:sz w:val="24"/>
          <w:szCs w:val="24"/>
        </w:rPr>
      </w:pPr>
      <w:r>
        <w:rPr>
          <w:rFonts w:ascii="Arial Black" w:hAnsi="Arial Blac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DA0CBF" wp14:editId="7627A618">
                <wp:simplePos x="0" y="0"/>
                <wp:positionH relativeFrom="column">
                  <wp:posOffset>643890</wp:posOffset>
                </wp:positionH>
                <wp:positionV relativeFrom="paragraph">
                  <wp:posOffset>6602</wp:posOffset>
                </wp:positionV>
                <wp:extent cx="5572305" cy="442823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305" cy="44282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11743" id="Rectangle 1" o:spid="_x0000_s1026" style="position:absolute;margin-left:50.7pt;margin-top:.5pt;width:438.75pt;height:34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" fillcolor="#c5e0b3 [1305]" stroked="f" strokeweight="1pt"/>
            </w:pict>
          </mc:Fallback>
        </mc:AlternateContent>
      </w:r>
      <w:r>
        <w:rPr>
          <w:sz w:val="24"/>
          <w:szCs w:val="24"/>
        </w:rPr>
        <w:t>The Griffith Institute</w:t>
      </w:r>
      <w:r w:rsidRPr="00742BAC">
        <w:rPr>
          <w:sz w:val="24"/>
          <w:szCs w:val="24"/>
        </w:rPr>
        <w:t xml:space="preserve"> (20</w:t>
      </w:r>
      <w:r>
        <w:rPr>
          <w:sz w:val="24"/>
          <w:szCs w:val="24"/>
        </w:rPr>
        <w:t>22</w:t>
      </w:r>
      <w:r w:rsidRPr="00742BAC">
        <w:rPr>
          <w:sz w:val="24"/>
          <w:szCs w:val="24"/>
        </w:rPr>
        <w:t xml:space="preserve">) </w:t>
      </w:r>
      <w:r w:rsidRPr="00491219">
        <w:rPr>
          <w:i/>
          <w:iCs/>
          <w:sz w:val="24"/>
          <w:szCs w:val="24"/>
        </w:rPr>
        <w:t>Tutankhamun: anatomy of an excavation</w:t>
      </w:r>
      <w:r>
        <w:rPr>
          <w:sz w:val="24"/>
          <w:szCs w:val="24"/>
        </w:rPr>
        <w:t xml:space="preserve">. Available at: </w:t>
      </w:r>
      <w:hyperlink r:id="rId8" w:history="1">
        <w:r w:rsidRPr="000F1517">
          <w:rPr>
            <w:rStyle w:val="Hyperlink"/>
            <w:sz w:val="24"/>
            <w:szCs w:val="24"/>
          </w:rPr>
          <w:t>http://www.griffith.ox.ac/discoveringtut/</w:t>
        </w:r>
      </w:hyperlink>
      <w:r>
        <w:rPr>
          <w:sz w:val="24"/>
          <w:szCs w:val="24"/>
        </w:rPr>
        <w:t xml:space="preserve"> Accessed: 03 November 2022. </w:t>
      </w:r>
    </w:p>
    <w:p w14:paraId="16786778" w14:textId="77777777" w:rsidR="00491219" w:rsidRDefault="00491219" w:rsidP="00491219">
      <w:pPr>
        <w:ind w:left="1134" w:right="1416"/>
        <w:rPr>
          <w:sz w:val="24"/>
          <w:szCs w:val="24"/>
        </w:rPr>
      </w:pPr>
    </w:p>
    <w:p w14:paraId="09AB3433" w14:textId="77777777" w:rsidR="00491219" w:rsidRPr="00E975E1" w:rsidRDefault="00491219" w:rsidP="00B62688">
      <w:pPr>
        <w:spacing w:after="0"/>
        <w:ind w:left="851" w:hanging="425"/>
        <w:rPr>
          <w:color w:val="FF0000"/>
          <w:sz w:val="24"/>
          <w:szCs w:val="24"/>
        </w:rPr>
      </w:pPr>
    </w:p>
    <w:bookmarkEnd w:id="0"/>
    <w:p w14:paraId="3DA73550" w14:textId="77777777" w:rsidR="00B62688" w:rsidRPr="00742BAC" w:rsidRDefault="00B62688" w:rsidP="00B62688">
      <w:pPr>
        <w:ind w:right="1416"/>
        <w:rPr>
          <w:sz w:val="24"/>
          <w:szCs w:val="24"/>
        </w:rPr>
      </w:pPr>
    </w:p>
    <w:sectPr w:rsidR="00B62688" w:rsidRPr="00742BAC" w:rsidSect="00CA607F">
      <w:footerReference w:type="default" r:id="rId9"/>
      <w:pgSz w:w="11906" w:h="16838"/>
      <w:pgMar w:top="284" w:right="566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CFC1" w14:textId="77777777" w:rsidR="00742BAC" w:rsidRDefault="00742BAC" w:rsidP="00742BAC">
      <w:pPr>
        <w:spacing w:after="0" w:line="240" w:lineRule="auto"/>
      </w:pPr>
      <w:r>
        <w:separator/>
      </w:r>
    </w:p>
  </w:endnote>
  <w:endnote w:type="continuationSeparator" w:id="0">
    <w:p w14:paraId="604EAB76" w14:textId="77777777" w:rsidR="00742BAC" w:rsidRDefault="00742BAC" w:rsidP="007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621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70F5B" w14:textId="5884C5E8" w:rsidR="00AE4F1F" w:rsidRDefault="00AE4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F70C3" w14:textId="77777777" w:rsidR="00AE4F1F" w:rsidRDefault="00AE4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A7D1" w14:textId="77777777" w:rsidR="00742BAC" w:rsidRDefault="00742BAC" w:rsidP="00742BAC">
      <w:pPr>
        <w:spacing w:after="0" w:line="240" w:lineRule="auto"/>
      </w:pPr>
      <w:r>
        <w:separator/>
      </w:r>
    </w:p>
  </w:footnote>
  <w:footnote w:type="continuationSeparator" w:id="0">
    <w:p w14:paraId="5E70670C" w14:textId="77777777" w:rsidR="00742BAC" w:rsidRDefault="00742BAC" w:rsidP="0074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6425"/>
    <w:multiLevelType w:val="hybridMultilevel"/>
    <w:tmpl w:val="3B1E63CE"/>
    <w:lvl w:ilvl="0" w:tplc="2BF83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A6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CA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C7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E8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AD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83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40A4A21"/>
    <w:multiLevelType w:val="multilevel"/>
    <w:tmpl w:val="09E4C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86061238">
    <w:abstractNumId w:val="0"/>
  </w:num>
  <w:num w:numId="2" w16cid:durableId="134219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A1"/>
    <w:rsid w:val="000515D6"/>
    <w:rsid w:val="000C69AA"/>
    <w:rsid w:val="000D0280"/>
    <w:rsid w:val="000D72C5"/>
    <w:rsid w:val="0016356C"/>
    <w:rsid w:val="001A7423"/>
    <w:rsid w:val="001C4C0F"/>
    <w:rsid w:val="001C691D"/>
    <w:rsid w:val="001D74CD"/>
    <w:rsid w:val="00202E3D"/>
    <w:rsid w:val="002412B3"/>
    <w:rsid w:val="002E2328"/>
    <w:rsid w:val="00390169"/>
    <w:rsid w:val="003A343D"/>
    <w:rsid w:val="00491219"/>
    <w:rsid w:val="00497E75"/>
    <w:rsid w:val="005A219E"/>
    <w:rsid w:val="005C51F6"/>
    <w:rsid w:val="00621463"/>
    <w:rsid w:val="00652DAB"/>
    <w:rsid w:val="00671977"/>
    <w:rsid w:val="006A358B"/>
    <w:rsid w:val="00711971"/>
    <w:rsid w:val="00742BAC"/>
    <w:rsid w:val="00761B4C"/>
    <w:rsid w:val="008171A1"/>
    <w:rsid w:val="00821E65"/>
    <w:rsid w:val="008B4FA3"/>
    <w:rsid w:val="00950692"/>
    <w:rsid w:val="009A535F"/>
    <w:rsid w:val="00A1100C"/>
    <w:rsid w:val="00A80780"/>
    <w:rsid w:val="00AE4F1F"/>
    <w:rsid w:val="00AE77C2"/>
    <w:rsid w:val="00AF451D"/>
    <w:rsid w:val="00B62688"/>
    <w:rsid w:val="00CA607F"/>
    <w:rsid w:val="00D14BFD"/>
    <w:rsid w:val="00D179C5"/>
    <w:rsid w:val="00D64379"/>
    <w:rsid w:val="00E56CCB"/>
    <w:rsid w:val="00E96731"/>
    <w:rsid w:val="00E975E1"/>
    <w:rsid w:val="00EC07C2"/>
    <w:rsid w:val="00EC0D2D"/>
    <w:rsid w:val="00F2117C"/>
    <w:rsid w:val="00F8620D"/>
    <w:rsid w:val="00FA35A8"/>
    <w:rsid w:val="00FB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4E8EB4C"/>
  <w15:chartTrackingRefBased/>
  <w15:docId w15:val="{74C1B13C-CE8F-4102-BD3F-6BF5A8E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67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3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BAC"/>
  </w:style>
  <w:style w:type="paragraph" w:styleId="Footer">
    <w:name w:val="footer"/>
    <w:basedOn w:val="Normal"/>
    <w:link w:val="FooterChar"/>
    <w:uiPriority w:val="99"/>
    <w:unhideWhenUsed/>
    <w:rsid w:val="00742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BAC"/>
  </w:style>
  <w:style w:type="paragraph" w:styleId="ListParagraph">
    <w:name w:val="List Paragraph"/>
    <w:basedOn w:val="Normal"/>
    <w:uiPriority w:val="34"/>
    <w:qFormat/>
    <w:rsid w:val="00CA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ffith.ox.ac/discoveringt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-guides.ucl.ac.uk/harvard/a-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Meheux, Katie</dc:creator>
  <cp:keywords/>
  <dc:description/>
  <cp:lastModifiedBy>Katie Meheux</cp:lastModifiedBy>
  <cp:revision>8</cp:revision>
  <dcterms:created xsi:type="dcterms:W3CDTF">2022-11-02T15:05:00Z</dcterms:created>
  <dcterms:modified xsi:type="dcterms:W3CDTF">2022-11-24T09:43:00Z</dcterms:modified>
</cp:coreProperties>
</file>