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E3200" w:rsidR="007D6291" w:rsidP="007D6291" w:rsidRDefault="007D6291" w14:paraId="207A181D" w14:textId="77777777">
      <w:pPr>
        <w:rPr>
          <w:rFonts w:cs="Arial"/>
          <w:color w:val="000000" w:themeColor="text1"/>
          <w:sz w:val="36"/>
          <w:szCs w:val="36"/>
          <w:u w:val="single"/>
        </w:rPr>
      </w:pPr>
      <w:proofErr w:type="spellStart"/>
      <w:r w:rsidRPr="003E3200">
        <w:rPr>
          <w:rFonts w:cs="Arial"/>
          <w:color w:val="000000" w:themeColor="text1"/>
          <w:sz w:val="36"/>
          <w:szCs w:val="36"/>
          <w:u w:val="single"/>
        </w:rPr>
        <w:t>AnthroSchools</w:t>
      </w:r>
      <w:proofErr w:type="spellEnd"/>
      <w:r w:rsidRPr="003E3200">
        <w:rPr>
          <w:rFonts w:cs="Arial"/>
          <w:color w:val="000000" w:themeColor="text1"/>
          <w:sz w:val="36"/>
          <w:szCs w:val="36"/>
          <w:u w:val="single"/>
        </w:rPr>
        <w:t xml:space="preserve"> Homework Resource</w:t>
      </w:r>
    </w:p>
    <w:p w:rsidRPr="003E3200" w:rsidR="007D6291" w:rsidP="007D6291" w:rsidRDefault="007D6291" w14:paraId="06FBD732" w14:textId="77777777">
      <w:pPr>
        <w:rPr>
          <w:rFonts w:cs="Arial"/>
          <w:b/>
          <w:bCs/>
          <w:color w:val="000000" w:themeColor="text1"/>
        </w:rPr>
      </w:pPr>
    </w:p>
    <w:p w:rsidRPr="001147EB" w:rsidR="007D6291" w:rsidP="007D6291" w:rsidRDefault="007D6291" w14:paraId="067B57A8" w14:textId="77777777">
      <w:pPr>
        <w:rPr>
          <w:rFonts w:cs="Arial"/>
          <w:color w:val="000000" w:themeColor="text1"/>
        </w:rPr>
      </w:pPr>
      <w:r>
        <w:rPr>
          <w:rFonts w:cs="Arial"/>
          <w:b/>
          <w:bCs/>
          <w:color w:val="000000" w:themeColor="text1"/>
        </w:rPr>
        <w:t xml:space="preserve">Curriculum and Exam Board: </w:t>
      </w:r>
      <w:r>
        <w:rPr>
          <w:rFonts w:cs="Arial"/>
          <w:color w:val="000000" w:themeColor="text1"/>
        </w:rPr>
        <w:t>A-Level AQA</w:t>
      </w:r>
    </w:p>
    <w:p w:rsidRPr="003E3200" w:rsidR="007D6291" w:rsidP="007D6291" w:rsidRDefault="007D6291" w14:paraId="44DE8E3D" w14:textId="77777777">
      <w:pPr>
        <w:rPr>
          <w:rFonts w:cs="Arial"/>
          <w:color w:val="000000" w:themeColor="text1"/>
        </w:rPr>
      </w:pPr>
      <w:r w:rsidRPr="003E3200">
        <w:rPr>
          <w:rFonts w:cs="Arial"/>
          <w:b/>
          <w:bCs/>
          <w:color w:val="000000" w:themeColor="text1"/>
        </w:rPr>
        <w:t>Subject</w:t>
      </w:r>
      <w:r w:rsidRPr="003E3200">
        <w:rPr>
          <w:rFonts w:cs="Arial"/>
          <w:color w:val="000000" w:themeColor="text1"/>
        </w:rPr>
        <w:t xml:space="preserve">: </w:t>
      </w:r>
      <w:r>
        <w:rPr>
          <w:rFonts w:cs="Arial"/>
          <w:color w:val="000000" w:themeColor="text1"/>
        </w:rPr>
        <w:t>Psychology</w:t>
      </w:r>
    </w:p>
    <w:p w:rsidRPr="003E3200" w:rsidR="007D6291" w:rsidP="007D6291" w:rsidRDefault="007D6291" w14:paraId="29039B92" w14:textId="69A8A853">
      <w:pPr>
        <w:rPr>
          <w:rFonts w:cs="Arial"/>
          <w:color w:val="000000" w:themeColor="text1"/>
        </w:rPr>
      </w:pPr>
      <w:r w:rsidRPr="003E3200">
        <w:rPr>
          <w:rFonts w:cs="Arial"/>
          <w:b/>
          <w:bCs/>
          <w:color w:val="000000" w:themeColor="text1"/>
        </w:rPr>
        <w:t>Topic</w:t>
      </w:r>
      <w:r w:rsidRPr="003E3200">
        <w:rPr>
          <w:rFonts w:cs="Arial"/>
          <w:color w:val="000000" w:themeColor="text1"/>
        </w:rPr>
        <w:t xml:space="preserve">: </w:t>
      </w:r>
      <w:r>
        <w:rPr>
          <w:rFonts w:cs="Arial"/>
          <w:color w:val="000000" w:themeColor="text1"/>
        </w:rPr>
        <w:t>4.3.3 Gender</w:t>
      </w:r>
      <w:r w:rsidR="007523E0">
        <w:rPr>
          <w:rFonts w:cs="Arial"/>
          <w:color w:val="000000" w:themeColor="text1"/>
        </w:rPr>
        <w:t xml:space="preserve"> (Social Learning Theory) </w:t>
      </w:r>
    </w:p>
    <w:p w:rsidRPr="003E3200" w:rsidR="007D6291" w:rsidP="007D6291" w:rsidRDefault="007D6291" w14:paraId="0A73E89D" w14:textId="77777777">
      <w:pPr>
        <w:rPr>
          <w:rFonts w:cs="Arial"/>
          <w:color w:val="000000" w:themeColor="text1"/>
        </w:rPr>
      </w:pPr>
    </w:p>
    <w:p w:rsidRPr="003E3200" w:rsidR="007D6291" w:rsidP="007D6291" w:rsidRDefault="007D6291" w14:paraId="1BAF87D5" w14:textId="77777777">
      <w:pPr>
        <w:rPr>
          <w:rFonts w:cs="Arial"/>
          <w:color w:val="000000" w:themeColor="text1"/>
          <w:sz w:val="28"/>
          <w:szCs w:val="28"/>
          <w:u w:val="single"/>
        </w:rPr>
      </w:pPr>
      <w:r w:rsidRPr="003E3200">
        <w:rPr>
          <w:rFonts w:cs="Arial"/>
          <w:color w:val="000000" w:themeColor="text1"/>
          <w:sz w:val="28"/>
          <w:szCs w:val="28"/>
          <w:u w:val="single"/>
        </w:rPr>
        <w:t>Resource</w:t>
      </w:r>
      <w:r>
        <w:rPr>
          <w:rFonts w:cs="Arial"/>
          <w:color w:val="000000" w:themeColor="text1"/>
          <w:sz w:val="28"/>
          <w:szCs w:val="28"/>
          <w:u w:val="single"/>
        </w:rPr>
        <w:t xml:space="preserve"> Tasks</w:t>
      </w:r>
    </w:p>
    <w:p w:rsidRPr="00846C38" w:rsidR="007D6291" w:rsidP="007D6291" w:rsidRDefault="007D6291" w14:paraId="089C4BD9" w14:textId="77777777">
      <w:pPr>
        <w:rPr>
          <w:rFonts w:cs="Arial"/>
          <w:color w:val="000000" w:themeColor="text1"/>
        </w:rPr>
      </w:pPr>
    </w:p>
    <w:p w:rsidRPr="007D6291" w:rsidR="007D6291" w:rsidP="007D6291" w:rsidRDefault="007D6291" w14:paraId="3607D160" w14:textId="77777777">
      <w:pPr>
        <w:pStyle w:val="ListParagraph"/>
        <w:numPr>
          <w:ilvl w:val="0"/>
          <w:numId w:val="1"/>
        </w:numPr>
        <w:rPr>
          <w:color w:val="000000" w:themeColor="text1"/>
        </w:rPr>
      </w:pPr>
      <w:r w:rsidRPr="7DCCC075">
        <w:rPr>
          <w:rFonts w:eastAsia="Arial" w:cs="Arial"/>
          <w:color w:val="000000" w:themeColor="text1"/>
        </w:rPr>
        <w:t xml:space="preserve">Watch clips from a film </w:t>
      </w:r>
      <w:r>
        <w:rPr>
          <w:rFonts w:eastAsia="Arial" w:cs="Arial"/>
          <w:color w:val="000000" w:themeColor="text1"/>
        </w:rPr>
        <w:t>and take notes</w:t>
      </w:r>
    </w:p>
    <w:p w:rsidRPr="0088018B" w:rsidR="007D6291" w:rsidP="007D6291" w:rsidRDefault="007D6291" w14:paraId="6BD91C74" w14:textId="42B25938">
      <w:pPr>
        <w:pStyle w:val="ListParagraph"/>
        <w:numPr>
          <w:ilvl w:val="0"/>
          <w:numId w:val="1"/>
        </w:numPr>
        <w:rPr>
          <w:color w:val="000000" w:themeColor="text1"/>
        </w:rPr>
      </w:pPr>
      <w:r>
        <w:rPr>
          <w:rFonts w:eastAsia="Arial" w:cs="Arial"/>
          <w:color w:val="000000" w:themeColor="text1"/>
        </w:rPr>
        <w:t>A</w:t>
      </w:r>
      <w:r w:rsidRPr="7DCCC075">
        <w:rPr>
          <w:rFonts w:eastAsia="Arial" w:cs="Arial"/>
          <w:color w:val="000000" w:themeColor="text1"/>
        </w:rPr>
        <w:t xml:space="preserve">nswer questions about </w:t>
      </w:r>
      <w:r>
        <w:rPr>
          <w:rFonts w:eastAsia="Arial" w:cs="Arial"/>
          <w:color w:val="000000" w:themeColor="text1"/>
        </w:rPr>
        <w:t>the clips</w:t>
      </w:r>
      <w:r w:rsidRPr="7DCCC075">
        <w:rPr>
          <w:rFonts w:eastAsia="Arial" w:cs="Arial"/>
          <w:color w:val="000000" w:themeColor="text1"/>
        </w:rPr>
        <w:t xml:space="preserve"> </w:t>
      </w:r>
      <w:r w:rsidR="00623334">
        <w:rPr>
          <w:rFonts w:eastAsia="Arial" w:cs="Arial"/>
          <w:color w:val="000000" w:themeColor="text1"/>
        </w:rPr>
        <w:t>related</w:t>
      </w:r>
      <w:r w:rsidRPr="7DCCC075">
        <w:rPr>
          <w:rFonts w:eastAsia="Arial" w:cs="Arial"/>
          <w:color w:val="000000" w:themeColor="text1"/>
        </w:rPr>
        <w:t xml:space="preserve"> to social learning theory and gender</w:t>
      </w:r>
    </w:p>
    <w:p w:rsidRPr="003E3200" w:rsidR="007D6291" w:rsidP="007D6291" w:rsidRDefault="007D6291" w14:paraId="4EAC5BFB" w14:textId="77777777">
      <w:pPr>
        <w:rPr>
          <w:rFonts w:cs="Arial"/>
          <w:color w:val="000000" w:themeColor="text1"/>
          <w:u w:val="single"/>
        </w:rPr>
      </w:pPr>
    </w:p>
    <w:tbl>
      <w:tblPr>
        <w:tblStyle w:val="LightList-Accent1"/>
        <w:tblpPr w:leftFromText="180" w:rightFromText="180" w:vertAnchor="page" w:horzAnchor="margin" w:tblpY="6262"/>
        <w:tblW w:w="5000" w:type="pct"/>
        <w:tblLook w:val="04A0" w:firstRow="1" w:lastRow="0" w:firstColumn="1" w:lastColumn="0" w:noHBand="0" w:noVBand="1"/>
      </w:tblPr>
      <w:tblGrid>
        <w:gridCol w:w="9010"/>
      </w:tblGrid>
      <w:tr w:rsidRPr="003E3200" w:rsidR="0088018B" w:rsidTr="00EC24D1" w14:paraId="69D701F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CCCCFF"/>
          </w:tcPr>
          <w:p w:rsidRPr="003E3200" w:rsidR="0088018B" w:rsidP="00EC24D1" w:rsidRDefault="0088018B" w14:paraId="7DA2CE73" w14:textId="707B432C">
            <w:pPr>
              <w:rPr>
                <w:rFonts w:cs="Arial"/>
                <w:b/>
                <w:color w:val="000000" w:themeColor="text1"/>
                <w:sz w:val="26"/>
              </w:rPr>
            </w:pPr>
            <w:r>
              <w:rPr>
                <w:rFonts w:cs="Arial"/>
                <w:b/>
                <w:color w:val="000000" w:themeColor="text1"/>
                <w:sz w:val="26"/>
              </w:rPr>
              <w:t>Key L</w:t>
            </w:r>
            <w:r w:rsidRPr="003E3200">
              <w:rPr>
                <w:rFonts w:cs="Arial"/>
                <w:b/>
                <w:color w:val="000000" w:themeColor="text1"/>
                <w:sz w:val="26"/>
              </w:rPr>
              <w:t xml:space="preserve">earning </w:t>
            </w:r>
            <w:r>
              <w:rPr>
                <w:rFonts w:cs="Arial"/>
                <w:b/>
                <w:color w:val="000000" w:themeColor="text1"/>
                <w:sz w:val="26"/>
              </w:rPr>
              <w:t>O</w:t>
            </w:r>
            <w:r w:rsidRPr="003E3200">
              <w:rPr>
                <w:rFonts w:cs="Arial"/>
                <w:b/>
                <w:color w:val="000000" w:themeColor="text1"/>
                <w:sz w:val="26"/>
              </w:rPr>
              <w:t>utcome</w:t>
            </w:r>
          </w:p>
        </w:tc>
      </w:tr>
      <w:tr w:rsidRPr="003E3200" w:rsidR="0088018B" w:rsidTr="00EC24D1" w14:paraId="4EDE40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color="auto" w:sz="4" w:space="0"/>
              <w:bottom w:val="single" w:color="auto" w:sz="4" w:space="0"/>
            </w:tcBorders>
          </w:tcPr>
          <w:p w:rsidRPr="003E3200" w:rsidR="0088018B" w:rsidP="00EC24D1" w:rsidRDefault="0088018B" w14:paraId="2FC90C01" w14:textId="77777777">
            <w:pPr>
              <w:spacing w:after="120"/>
              <w:rPr>
                <w:rFonts w:cs="Arial"/>
                <w:color w:val="000000" w:themeColor="text1"/>
                <w:sz w:val="22"/>
                <w:szCs w:val="22"/>
              </w:rPr>
            </w:pPr>
            <w:r w:rsidRPr="7DCCC075">
              <w:rPr>
                <w:rFonts w:cs="Arial"/>
                <w:color w:val="000000" w:themeColor="text1"/>
              </w:rPr>
              <w:t>Students will develop an understanding of gender identity disorder in a real-world context</w:t>
            </w:r>
          </w:p>
        </w:tc>
      </w:tr>
    </w:tbl>
    <w:p w:rsidR="0088018B" w:rsidP="007D6291" w:rsidRDefault="0088018B" w14:paraId="00E45B9D" w14:textId="77777777">
      <w:pPr>
        <w:rPr>
          <w:rFonts w:cs="Arial"/>
          <w:color w:val="000000" w:themeColor="text1"/>
          <w:sz w:val="28"/>
          <w:szCs w:val="28"/>
          <w:u w:val="single"/>
        </w:rPr>
      </w:pPr>
    </w:p>
    <w:p w:rsidRPr="003E3200" w:rsidR="007D6291" w:rsidP="007D6291" w:rsidRDefault="007D6291" w14:paraId="4551790F" w14:textId="3F6AD7C4">
      <w:pPr>
        <w:rPr>
          <w:rFonts w:cs="Arial"/>
          <w:color w:val="000000" w:themeColor="text1"/>
          <w:sz w:val="28"/>
          <w:szCs w:val="28"/>
          <w:u w:val="single"/>
        </w:rPr>
      </w:pPr>
      <w:r w:rsidRPr="003E3200">
        <w:rPr>
          <w:rFonts w:cs="Arial"/>
          <w:color w:val="000000" w:themeColor="text1"/>
          <w:sz w:val="28"/>
          <w:szCs w:val="28"/>
          <w:u w:val="single"/>
        </w:rPr>
        <w:t>Key Skills Developed in Resources</w:t>
      </w:r>
    </w:p>
    <w:p w:rsidRPr="003E3200" w:rsidR="007D6291" w:rsidP="007D6291" w:rsidRDefault="007D6291" w14:paraId="619E1C39" w14:textId="77777777">
      <w:pPr>
        <w:rPr>
          <w:rFonts w:cs="Arial"/>
          <w:color w:val="000000" w:themeColor="text1"/>
        </w:rPr>
      </w:pPr>
    </w:p>
    <w:p w:rsidRPr="00530CA6" w:rsidR="007D6291" w:rsidP="007D6291" w:rsidRDefault="007D6291" w14:paraId="09ADA681" w14:textId="77777777">
      <w:pPr>
        <w:pStyle w:val="ListParagraph"/>
        <w:numPr>
          <w:ilvl w:val="0"/>
          <w:numId w:val="2"/>
        </w:numPr>
        <w:rPr>
          <w:sz w:val="28"/>
          <w:szCs w:val="26"/>
        </w:rPr>
      </w:pPr>
      <w:r>
        <w:t>Understand scientific language</w:t>
      </w:r>
    </w:p>
    <w:p w:rsidRPr="00530CA6" w:rsidR="007D6291" w:rsidP="007D6291" w:rsidRDefault="007D6291" w14:paraId="65D956A3" w14:textId="77777777">
      <w:pPr>
        <w:pStyle w:val="ListParagraph"/>
        <w:numPr>
          <w:ilvl w:val="0"/>
          <w:numId w:val="2"/>
        </w:numPr>
        <w:rPr>
          <w:sz w:val="28"/>
          <w:szCs w:val="26"/>
        </w:rPr>
      </w:pPr>
      <w:r>
        <w:t>Critically examine key psychological studies and theories</w:t>
      </w:r>
    </w:p>
    <w:p w:rsidRPr="00530CA6" w:rsidR="007D6291" w:rsidP="007D6291" w:rsidRDefault="007D6291" w14:paraId="5DDD98C2" w14:textId="77777777">
      <w:pPr>
        <w:pStyle w:val="ListParagraph"/>
        <w:numPr>
          <w:ilvl w:val="0"/>
          <w:numId w:val="2"/>
        </w:numPr>
        <w:rPr>
          <w:sz w:val="28"/>
          <w:szCs w:val="26"/>
        </w:rPr>
      </w:pPr>
      <w:r>
        <w:t>Application of aspects of research methodology to psychological studies</w:t>
      </w:r>
    </w:p>
    <w:p w:rsidRPr="00B35318" w:rsidR="007D6291" w:rsidP="007D6291" w:rsidRDefault="007D6291" w14:paraId="193A39BF" w14:textId="77777777">
      <w:pPr>
        <w:pStyle w:val="ListParagraph"/>
        <w:numPr>
          <w:ilvl w:val="0"/>
          <w:numId w:val="2"/>
        </w:numPr>
        <w:rPr>
          <w:sz w:val="28"/>
          <w:szCs w:val="26"/>
        </w:rPr>
      </w:pPr>
      <w:r>
        <w:t>Understand the application of psychological theories to real-world contexts</w:t>
      </w:r>
    </w:p>
    <w:p w:rsidR="007523E0" w:rsidP="007523E0" w:rsidRDefault="007523E0" w14:paraId="0B15D09D" w14:textId="77777777">
      <w:pPr>
        <w:spacing w:after="120"/>
        <w:rPr>
          <w:rFonts w:cs="Arial"/>
          <w:color w:val="000000" w:themeColor="text1"/>
          <w:sz w:val="32"/>
          <w:szCs w:val="32"/>
          <w:u w:val="single"/>
        </w:rPr>
      </w:pPr>
    </w:p>
    <w:p w:rsidR="007523E0" w:rsidP="007523E0" w:rsidRDefault="007523E0" w14:paraId="57CC474B" w14:textId="77777777">
      <w:pPr>
        <w:spacing w:after="120"/>
        <w:rPr>
          <w:rFonts w:cs="Arial"/>
          <w:color w:val="000000" w:themeColor="text1"/>
          <w:sz w:val="32"/>
          <w:szCs w:val="32"/>
          <w:u w:val="single"/>
        </w:rPr>
      </w:pPr>
    </w:p>
    <w:p w:rsidR="007523E0" w:rsidP="007523E0" w:rsidRDefault="007523E0" w14:paraId="3CD15D82" w14:textId="3936EF8D">
      <w:pPr>
        <w:spacing w:after="120"/>
        <w:rPr>
          <w:rFonts w:cs="Arial"/>
          <w:color w:val="000000" w:themeColor="text1"/>
          <w:sz w:val="32"/>
          <w:szCs w:val="32"/>
          <w:u w:val="single"/>
        </w:rPr>
      </w:pPr>
      <w:r>
        <w:rPr>
          <w:rFonts w:cs="Arial"/>
          <w:color w:val="000000" w:themeColor="text1"/>
          <w:sz w:val="32"/>
          <w:szCs w:val="32"/>
          <w:u w:val="single"/>
        </w:rPr>
        <w:t xml:space="preserve">Task 1: </w:t>
      </w:r>
      <w:r w:rsidRPr="7E4F7263">
        <w:rPr>
          <w:rFonts w:cs="Arial"/>
          <w:color w:val="000000" w:themeColor="text1"/>
          <w:sz w:val="32"/>
          <w:szCs w:val="32"/>
          <w:u w:val="single"/>
        </w:rPr>
        <w:t>Social learning theory</w:t>
      </w:r>
    </w:p>
    <w:p w:rsidRPr="006208F8" w:rsidR="007523E0" w:rsidP="007523E0" w:rsidRDefault="007523E0" w14:paraId="46FD24F5" w14:textId="77777777">
      <w:pPr>
        <w:spacing w:after="120"/>
        <w:rPr>
          <w:rFonts w:cs="Arial"/>
          <w:color w:val="000000" w:themeColor="text1"/>
          <w:sz w:val="32"/>
          <w:szCs w:val="32"/>
          <w:u w:val="single"/>
        </w:rPr>
      </w:pPr>
    </w:p>
    <w:p w:rsidRPr="006208F8" w:rsidR="007523E0" w:rsidP="007523E0" w:rsidRDefault="007523E0" w14:paraId="787FB7F2" w14:textId="77777777">
      <w:pPr>
        <w:spacing w:after="120"/>
        <w:rPr>
          <w:rFonts w:cs="Arial"/>
          <w:color w:val="000000" w:themeColor="text1"/>
        </w:rPr>
      </w:pPr>
      <w:r w:rsidRPr="7DCCC075">
        <w:rPr>
          <w:rFonts w:cs="Arial"/>
          <w:color w:val="000000" w:themeColor="text1"/>
        </w:rPr>
        <w:t>SLT (Social learning theory) can be used to explain gender development. It is based on the behaviourist approach to psychology. According to SLT, children learn successful behaviours through direct reinforcement (which is differential, depending on the child’s gender) and indirect reinforcement. A child might identify with a role model, who will model behaviours that the child can imitate.</w:t>
      </w:r>
    </w:p>
    <w:p w:rsidR="007523E0" w:rsidP="007523E0" w:rsidRDefault="007523E0" w14:paraId="56C0C329" w14:textId="77777777">
      <w:pPr>
        <w:spacing w:after="120"/>
        <w:rPr>
          <w:rFonts w:cs="Arial"/>
          <w:i/>
          <w:iCs/>
          <w:color w:val="000000" w:themeColor="text1"/>
        </w:rPr>
      </w:pPr>
      <w:r w:rsidRPr="7DCCC075">
        <w:rPr>
          <w:rFonts w:cs="Arial"/>
          <w:i/>
          <w:iCs/>
          <w:color w:val="000000" w:themeColor="text1"/>
        </w:rPr>
        <w:t>(Flanagan et al. (2016))</w:t>
      </w:r>
    </w:p>
    <w:p w:rsidR="007523E0" w:rsidP="007523E0" w:rsidRDefault="007523E0" w14:paraId="3C0BECAA" w14:textId="77777777"/>
    <w:p w:rsidR="007523E0" w:rsidP="007523E0" w:rsidRDefault="007523E0" w14:paraId="3082F765" w14:textId="056E37F9">
      <w:pPr>
        <w:rPr>
          <w:rFonts w:cs="Arial"/>
        </w:rPr>
      </w:pPr>
      <w:r>
        <w:t xml:space="preserve">Watch the following short </w:t>
      </w:r>
      <w:r w:rsidRPr="7DCCC075">
        <w:rPr>
          <w:rFonts w:cs="Arial"/>
        </w:rPr>
        <w:t>clips from the film ‘The Devil Wears Prada’ on YouTube (5 minutes) then reflect on the following questions. While watching, try to identify points that might relate to what you have learnt about gender and social learning theory</w:t>
      </w:r>
      <w:r>
        <w:rPr>
          <w:rFonts w:cs="Arial"/>
        </w:rPr>
        <w:t xml:space="preserve"> and take notes. </w:t>
      </w:r>
    </w:p>
    <w:p w:rsidRPr="0010503E" w:rsidR="007523E0" w:rsidP="007523E0" w:rsidRDefault="007523E0" w14:paraId="70660E84" w14:textId="77777777">
      <w:pPr>
        <w:rPr>
          <w:rFonts w:cs="Arial"/>
        </w:rPr>
      </w:pPr>
    </w:p>
    <w:p w:rsidR="007523E0" w:rsidP="007523E0" w:rsidRDefault="007523E0" w14:paraId="2B59BC07" w14:textId="77777777">
      <w:pPr>
        <w:pStyle w:val="Heading3"/>
        <w:spacing w:before="0" w:beforeAutospacing="0" w:after="0" w:afterAutospacing="0"/>
        <w:ind w:right="120"/>
        <w:rPr>
          <w:rFonts w:ascii="Arial" w:hAnsi="Arial" w:cs="Arial"/>
          <w:b w:val="0"/>
          <w:bCs w:val="0"/>
          <w:color w:val="000000" w:themeColor="text1"/>
          <w:sz w:val="24"/>
          <w:szCs w:val="24"/>
        </w:rPr>
      </w:pPr>
    </w:p>
    <w:p w:rsidR="007523E0" w:rsidP="007523E0" w:rsidRDefault="007523E0" w14:paraId="2C8F2652" w14:textId="77777777">
      <w:pPr>
        <w:pStyle w:val="Heading3"/>
        <w:spacing w:before="0" w:beforeAutospacing="0" w:after="0" w:afterAutospacing="0"/>
        <w:ind w:right="120"/>
        <w:rPr>
          <w:rFonts w:ascii="Arial" w:hAnsi="Arial" w:cs="Arial"/>
          <w:b w:val="0"/>
          <w:bCs w:val="0"/>
          <w:color w:val="000000" w:themeColor="text1"/>
          <w:sz w:val="24"/>
          <w:szCs w:val="24"/>
        </w:rPr>
      </w:pPr>
      <w:r w:rsidRPr="7DCCC075">
        <w:rPr>
          <w:rFonts w:ascii="Arial" w:hAnsi="Arial" w:cs="Arial"/>
          <w:b w:val="0"/>
          <w:bCs w:val="0"/>
          <w:color w:val="000000" w:themeColor="text1"/>
          <w:sz w:val="24"/>
          <w:szCs w:val="24"/>
        </w:rPr>
        <w:lastRenderedPageBreak/>
        <w:t>‘The Devil Wears Prada Upward Social Comparison’</w:t>
      </w:r>
    </w:p>
    <w:p w:rsidR="007523E0" w:rsidP="007523E0" w:rsidRDefault="00C223D3" w14:paraId="0ABDE019" w14:textId="77777777">
      <w:pPr>
        <w:spacing w:after="120"/>
        <w:rPr>
          <w:rFonts w:cs="Arial"/>
          <w:color w:val="000000" w:themeColor="text1"/>
        </w:rPr>
      </w:pPr>
      <w:hyperlink r:id="rId10">
        <w:r w:rsidRPr="7DCCC075" w:rsidR="007523E0">
          <w:rPr>
            <w:rStyle w:val="Hyperlink"/>
            <w:rFonts w:cs="Arial"/>
          </w:rPr>
          <w:t>https://www.youtube.com/watch?v=HlBKORVcyGk</w:t>
        </w:r>
      </w:hyperlink>
    </w:p>
    <w:p w:rsidRPr="0010503E" w:rsidR="007523E0" w:rsidP="007523E0" w:rsidRDefault="007523E0" w14:paraId="314ADD6C" w14:textId="77777777">
      <w:pPr>
        <w:rPr>
          <w:rFonts w:cs="Arial"/>
        </w:rPr>
      </w:pPr>
    </w:p>
    <w:p w:rsidRPr="0010503E" w:rsidR="007523E0" w:rsidP="007523E0" w:rsidRDefault="007523E0" w14:paraId="201D56DF" w14:textId="77777777">
      <w:pPr>
        <w:rPr>
          <w:rFonts w:cs="Arial"/>
        </w:rPr>
      </w:pPr>
      <w:r w:rsidRPr="0010503E">
        <w:rPr>
          <w:rFonts w:cs="Arial"/>
        </w:rPr>
        <w:t>‘The Devil Wears Prada (4/5) Movie CLIP - Andy Gets a Makeover (2006) HD’</w:t>
      </w:r>
    </w:p>
    <w:p w:rsidRPr="0010503E" w:rsidR="007523E0" w:rsidP="007523E0" w:rsidRDefault="00C223D3" w14:paraId="209A6C4D" w14:textId="77777777">
      <w:pPr>
        <w:rPr>
          <w:rFonts w:cs="Arial"/>
        </w:rPr>
      </w:pPr>
      <w:hyperlink r:id="R4d5ac704a8c74ba7">
        <w:r w:rsidRPr="5FCAACAF" w:rsidR="007523E0">
          <w:rPr>
            <w:rStyle w:val="Hyperlink"/>
            <w:rFonts w:cs="Arial"/>
          </w:rPr>
          <w:t>https://www.youtube.com/watch?v=HSPYgwP9R84</w:t>
        </w:r>
      </w:hyperlink>
    </w:p>
    <w:p w:rsidR="5FCAACAF" w:rsidP="5FCAACAF" w:rsidRDefault="5FCAACAF" w14:paraId="698BC476" w14:textId="0A45069E">
      <w:pPr>
        <w:pStyle w:val="Normal"/>
        <w:spacing w:after="120"/>
        <w:rPr>
          <w:rFonts w:cs="Arial"/>
          <w:color w:val="000000" w:themeColor="text1" w:themeTint="FF" w:themeShade="FF"/>
          <w:sz w:val="28"/>
          <w:szCs w:val="28"/>
          <w:u w:val="single"/>
        </w:rPr>
      </w:pPr>
    </w:p>
    <w:p w:rsidRPr="00AF6FDE" w:rsidR="007523E0" w:rsidP="5FCAACAF" w:rsidRDefault="007523E0" w14:paraId="56419E9B" w14:textId="413A9884">
      <w:pPr>
        <w:pStyle w:val="Normal"/>
        <w:spacing w:after="120" w:line="360" w:lineRule="auto"/>
        <w:rPr>
          <w:rFonts w:cs="Arial"/>
          <w:color w:val="000000" w:themeColor="text1"/>
          <w:sz w:val="28"/>
          <w:szCs w:val="28"/>
          <w:u w:val="single"/>
        </w:rPr>
      </w:pPr>
      <w:r w:rsidRPr="5FCAACAF" w:rsidR="007523E0">
        <w:rPr>
          <w:rFonts w:cs="Arial"/>
          <w:color w:val="000000" w:themeColor="text1" w:themeTint="FF" w:themeShade="FF"/>
          <w:sz w:val="28"/>
          <w:szCs w:val="28"/>
          <w:u w:val="single"/>
        </w:rPr>
        <w:t xml:space="preserve">Task 2: Answer </w:t>
      </w:r>
      <w:r w:rsidRPr="5FCAACAF" w:rsidR="007523E0">
        <w:rPr>
          <w:rFonts w:cs="Arial"/>
          <w:color w:val="000000" w:themeColor="text1" w:themeTint="FF" w:themeShade="FF"/>
          <w:sz w:val="28"/>
          <w:szCs w:val="28"/>
          <w:u w:val="single"/>
        </w:rPr>
        <w:t>Questions</w:t>
      </w:r>
    </w:p>
    <w:p w:rsidR="007523E0" w:rsidP="007523E0" w:rsidRDefault="007523E0" w14:paraId="2E6E85FD" w14:textId="77777777">
      <w:pPr>
        <w:pStyle w:val="ListParagraph"/>
        <w:numPr>
          <w:ilvl w:val="0"/>
          <w:numId w:val="4"/>
        </w:numPr>
        <w:spacing w:after="120" w:line="360" w:lineRule="auto"/>
        <w:rPr>
          <w:rFonts w:cs="Arial"/>
          <w:color w:val="000000" w:themeColor="text1"/>
        </w:rPr>
      </w:pPr>
      <w:r>
        <w:rPr>
          <w:rFonts w:cs="Arial"/>
          <w:color w:val="000000" w:themeColor="text1"/>
        </w:rPr>
        <w:t>Explain how social learning theory can be used to explain gender development</w:t>
      </w:r>
    </w:p>
    <w:p w:rsidRPr="00C5562E" w:rsidR="007523E0" w:rsidP="007523E0" w:rsidRDefault="007523E0" w14:paraId="6117010B" w14:textId="77777777">
      <w:pPr>
        <w:pStyle w:val="ListParagraph"/>
        <w:numPr>
          <w:ilvl w:val="0"/>
          <w:numId w:val="4"/>
        </w:numPr>
        <w:spacing w:after="120" w:line="360" w:lineRule="auto"/>
        <w:rPr>
          <w:rFonts w:cs="Arial"/>
          <w:color w:val="000000" w:themeColor="text1"/>
        </w:rPr>
      </w:pPr>
      <w:r w:rsidRPr="7DCCC075">
        <w:rPr>
          <w:rFonts w:cs="Arial"/>
          <w:color w:val="000000" w:themeColor="text1"/>
        </w:rPr>
        <w:t>Which type of response was Serena’s reaction to Andy’s makeover? Select the correct answers below and explain your choices.</w:t>
      </w:r>
    </w:p>
    <w:p w:rsidR="007523E0" w:rsidP="007523E0" w:rsidRDefault="007523E0" w14:paraId="4A8FDD6F" w14:textId="77777777">
      <w:pPr>
        <w:pStyle w:val="ListParagraph"/>
        <w:numPr>
          <w:ilvl w:val="1"/>
          <w:numId w:val="3"/>
        </w:numPr>
        <w:spacing w:after="120" w:line="360" w:lineRule="auto"/>
        <w:rPr>
          <w:rFonts w:eastAsia="Arial" w:cs="Arial"/>
          <w:color w:val="000000" w:themeColor="text1"/>
        </w:rPr>
      </w:pPr>
      <w:r w:rsidRPr="7DCCC075">
        <w:rPr>
          <w:rFonts w:cs="Arial"/>
          <w:color w:val="000000" w:themeColor="text1"/>
        </w:rPr>
        <w:t>Direct</w:t>
      </w:r>
    </w:p>
    <w:p w:rsidR="007523E0" w:rsidP="007523E0" w:rsidRDefault="007523E0" w14:paraId="0C2ECE62" w14:textId="77777777">
      <w:pPr>
        <w:pStyle w:val="ListParagraph"/>
        <w:numPr>
          <w:ilvl w:val="1"/>
          <w:numId w:val="3"/>
        </w:numPr>
        <w:spacing w:after="120" w:line="360" w:lineRule="auto"/>
        <w:rPr>
          <w:color w:val="000000" w:themeColor="text1"/>
        </w:rPr>
      </w:pPr>
      <w:r w:rsidRPr="7DCCC075">
        <w:rPr>
          <w:rFonts w:cs="Arial"/>
          <w:color w:val="000000" w:themeColor="text1"/>
        </w:rPr>
        <w:t>Indirect</w:t>
      </w:r>
    </w:p>
    <w:p w:rsidR="007523E0" w:rsidP="007523E0" w:rsidRDefault="007523E0" w14:paraId="7AB03E05" w14:textId="77777777">
      <w:pPr>
        <w:pStyle w:val="ListParagraph"/>
        <w:numPr>
          <w:ilvl w:val="1"/>
          <w:numId w:val="3"/>
        </w:numPr>
        <w:spacing w:after="120" w:line="360" w:lineRule="auto"/>
        <w:rPr>
          <w:color w:val="000000" w:themeColor="text1"/>
        </w:rPr>
      </w:pPr>
      <w:r w:rsidRPr="7DCCC075">
        <w:rPr>
          <w:rFonts w:cs="Arial"/>
          <w:color w:val="000000" w:themeColor="text1"/>
        </w:rPr>
        <w:t>Positive</w:t>
      </w:r>
    </w:p>
    <w:p w:rsidR="007523E0" w:rsidP="007523E0" w:rsidRDefault="007523E0" w14:paraId="56483D67" w14:textId="77777777">
      <w:pPr>
        <w:pStyle w:val="ListParagraph"/>
        <w:numPr>
          <w:ilvl w:val="1"/>
          <w:numId w:val="3"/>
        </w:numPr>
        <w:spacing w:after="120" w:line="360" w:lineRule="auto"/>
        <w:rPr>
          <w:color w:val="000000" w:themeColor="text1"/>
        </w:rPr>
      </w:pPr>
      <w:r w:rsidRPr="7DCCC075">
        <w:rPr>
          <w:rFonts w:cs="Arial"/>
          <w:color w:val="000000" w:themeColor="text1"/>
        </w:rPr>
        <w:t>Negative</w:t>
      </w:r>
    </w:p>
    <w:p w:rsidR="007523E0" w:rsidP="007523E0" w:rsidRDefault="007523E0" w14:paraId="2C686E5D" w14:textId="77777777">
      <w:pPr>
        <w:pStyle w:val="ListParagraph"/>
        <w:numPr>
          <w:ilvl w:val="1"/>
          <w:numId w:val="3"/>
        </w:numPr>
        <w:spacing w:after="120" w:line="360" w:lineRule="auto"/>
        <w:rPr>
          <w:color w:val="000000" w:themeColor="text1"/>
        </w:rPr>
      </w:pPr>
      <w:r w:rsidRPr="7DCCC075">
        <w:rPr>
          <w:rFonts w:cs="Arial"/>
          <w:color w:val="000000" w:themeColor="text1"/>
        </w:rPr>
        <w:t>Reinforcement</w:t>
      </w:r>
    </w:p>
    <w:p w:rsidR="007523E0" w:rsidP="007523E0" w:rsidRDefault="007523E0" w14:paraId="3D5EA660" w14:textId="77777777">
      <w:pPr>
        <w:pStyle w:val="ListParagraph"/>
        <w:numPr>
          <w:ilvl w:val="1"/>
          <w:numId w:val="3"/>
        </w:numPr>
        <w:spacing w:after="120" w:line="360" w:lineRule="auto"/>
        <w:rPr>
          <w:color w:val="000000" w:themeColor="text1"/>
        </w:rPr>
      </w:pPr>
      <w:r w:rsidRPr="7DCCC075">
        <w:rPr>
          <w:rFonts w:cs="Arial"/>
          <w:color w:val="000000" w:themeColor="text1"/>
        </w:rPr>
        <w:t>Punishment</w:t>
      </w:r>
    </w:p>
    <w:p w:rsidRPr="00A14281" w:rsidR="007523E0" w:rsidP="007523E0" w:rsidRDefault="007523E0" w14:paraId="73217A60" w14:textId="77777777">
      <w:pPr>
        <w:pStyle w:val="ListParagraph"/>
        <w:numPr>
          <w:ilvl w:val="0"/>
          <w:numId w:val="4"/>
        </w:numPr>
        <w:spacing w:after="120" w:line="360" w:lineRule="auto"/>
        <w:rPr>
          <w:rFonts w:cs="Arial"/>
          <w:color w:val="000000" w:themeColor="text1"/>
        </w:rPr>
      </w:pPr>
      <w:r w:rsidRPr="454B86C0">
        <w:rPr>
          <w:rFonts w:cs="Arial"/>
          <w:color w:val="000000" w:themeColor="text1"/>
        </w:rPr>
        <w:t>Describe the mediational processes of social learning that occurred as Andy changed her identity</w:t>
      </w:r>
    </w:p>
    <w:p w:rsidR="007523E0" w:rsidP="007523E0" w:rsidRDefault="007523E0" w14:paraId="6660BC58" w14:textId="77777777">
      <w:pPr>
        <w:pStyle w:val="ListParagraph"/>
        <w:numPr>
          <w:ilvl w:val="0"/>
          <w:numId w:val="4"/>
        </w:numPr>
        <w:spacing w:after="120" w:line="360" w:lineRule="auto"/>
        <w:rPr>
          <w:rFonts w:cs="Arial"/>
          <w:color w:val="000000" w:themeColor="text1"/>
        </w:rPr>
      </w:pPr>
      <w:r w:rsidRPr="454B86C0">
        <w:rPr>
          <w:rFonts w:cs="Arial"/>
          <w:color w:val="000000" w:themeColor="text1"/>
        </w:rPr>
        <w:t>Evaluate the efficacy of social learning in Nigel’s upbringing</w:t>
      </w:r>
    </w:p>
    <w:p w:rsidR="007523E0" w:rsidP="007523E0" w:rsidRDefault="007523E0" w14:paraId="28266565" w14:textId="77777777">
      <w:pPr>
        <w:pStyle w:val="ListParagraph"/>
        <w:numPr>
          <w:ilvl w:val="0"/>
          <w:numId w:val="4"/>
        </w:numPr>
        <w:spacing w:after="120" w:line="360" w:lineRule="auto"/>
        <w:rPr>
          <w:rFonts w:cs="Arial"/>
          <w:color w:val="000000" w:themeColor="text1"/>
        </w:rPr>
      </w:pPr>
      <w:r w:rsidRPr="454B86C0">
        <w:rPr>
          <w:rFonts w:cs="Arial"/>
          <w:color w:val="000000" w:themeColor="text1"/>
        </w:rPr>
        <w:t>How might the media and films such as ‘The Devil Wears Prada’ influence gender norms and stereotypes?</w:t>
      </w:r>
    </w:p>
    <w:p w:rsidRPr="00AF6FDE" w:rsidR="007523E0" w:rsidP="007523E0" w:rsidRDefault="007523E0" w14:paraId="640C9CF8" w14:textId="77777777">
      <w:pPr>
        <w:pStyle w:val="CommentText"/>
        <w:rPr>
          <w:rFonts w:cs="Arial"/>
          <w:sz w:val="24"/>
          <w:szCs w:val="24"/>
        </w:rPr>
      </w:pPr>
    </w:p>
    <w:p w:rsidRPr="00AF6FDE" w:rsidR="007523E0" w:rsidP="007523E0" w:rsidRDefault="007523E0" w14:paraId="48A20CE4" w14:textId="77777777">
      <w:pPr>
        <w:spacing w:after="120" w:line="360" w:lineRule="auto"/>
        <w:rPr>
          <w:rFonts w:cs="Arial"/>
          <w:color w:val="000000" w:themeColor="text1"/>
        </w:rPr>
      </w:pPr>
    </w:p>
    <w:p w:rsidR="00BC4B5C" w:rsidRDefault="00BC4B5C" w14:paraId="2DF7354E" w14:textId="77777777"/>
    <w:sectPr w:rsidR="00BC4B5C" w:rsidSect="00645042">
      <w:headerReference w:type="default" r:id="rId12"/>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24D1" w:rsidP="00EC24D1" w:rsidRDefault="00EC24D1" w14:paraId="1FC738CC" w14:textId="77777777">
      <w:r>
        <w:separator/>
      </w:r>
    </w:p>
  </w:endnote>
  <w:endnote w:type="continuationSeparator" w:id="0">
    <w:p w:rsidR="00EC24D1" w:rsidP="00EC24D1" w:rsidRDefault="00EC24D1" w14:paraId="7AEF1B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8003" w:usb1="00000000" w:usb2="00000000" w:usb3="00000000" w:csb0="00000001" w:csb1="00000000"/>
  </w:font>
  <w:font w:name="AQA Chevin Pro Medium">
    <w:altName w:val="Calibri"/>
    <w:panose1 w:val="020B0604020202020204"/>
    <w:charset w:val="00"/>
    <w:family w:val="swiss"/>
    <w:pitch w:val="variable"/>
    <w:sig w:usb0="8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24D1" w:rsidP="00EC24D1" w:rsidRDefault="00EC24D1" w14:paraId="12B8BB0B" w14:textId="77777777">
      <w:r>
        <w:separator/>
      </w:r>
    </w:p>
  </w:footnote>
  <w:footnote w:type="continuationSeparator" w:id="0">
    <w:p w:rsidR="00EC24D1" w:rsidP="00EC24D1" w:rsidRDefault="00EC24D1" w14:paraId="131B071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p14">
  <w:p w:rsidR="00EC24D1" w:rsidRDefault="00EC24D1" w14:paraId="41741FD8" w14:textId="2EBD031F">
    <w:pPr>
      <w:pStyle w:val="Header"/>
    </w:pPr>
    <w:r w:rsidRPr="00EC24D1">
      <mc:AlternateContent>
        <mc:Choice Requires="wps">
          <w:drawing>
            <wp:anchor distT="0" distB="0" distL="114300" distR="114300" simplePos="0" relativeHeight="251660288" behindDoc="0" locked="0" layoutInCell="1" allowOverlap="1" wp14:anchorId="4CC3D717" wp14:editId="0AD3737A">
              <wp:simplePos x="0" y="0"/>
              <wp:positionH relativeFrom="column">
                <wp:posOffset>-898055</wp:posOffset>
              </wp:positionH>
              <wp:positionV relativeFrom="paragraph">
                <wp:posOffset>-429812</wp:posOffset>
              </wp:positionV>
              <wp:extent cx="53721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Pr="009421CE" w:rsidR="00EC24D1" w:rsidP="00EC24D1" w:rsidRDefault="00EC24D1" w14:paraId="2B1569F4" w14:textId="77777777">
                          <w:pPr>
                            <w:rPr>
                              <w:b/>
                              <w:sz w:val="20"/>
                              <w:szCs w:val="20"/>
                            </w:rPr>
                          </w:pPr>
                          <w:r>
                            <w:rPr>
                              <w:b/>
                              <w:sz w:val="20"/>
                              <w:szCs w:val="20"/>
                            </w:rPr>
                            <w:t>ANTHROPOLOGY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4CC3D717">
              <v:stroke joinstyle="miter"/>
              <v:path gradientshapeok="t" o:connecttype="rect"/>
            </v:shapetype>
            <v:shape id="Text Box 3" style="position:absolute;margin-left:-70.7pt;margin-top:-33.85pt;width:423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">
              <v:textbox>
                <w:txbxContent>
                  <w:p w:rsidRPr="009421CE" w:rsidR="00EC24D1" w:rsidP="00EC24D1" w:rsidRDefault="00EC24D1" w14:paraId="2B1569F4" w14:textId="77777777">
                    <w:pPr>
                      <w:rPr>
                        <w:b/>
                        <w:sz w:val="20"/>
                        <w:szCs w:val="20"/>
                      </w:rPr>
                    </w:pPr>
                    <w:r>
                      <w:rPr>
                        <w:b/>
                        <w:sz w:val="20"/>
                        <w:szCs w:val="20"/>
                      </w:rPr>
                      <w:t>ANTHROPOLOGY</w:t>
                    </w:r>
                  </w:p>
                </w:txbxContent>
              </v:textbox>
            </v:shape>
          </w:pict>
        </mc:Fallback>
      </mc:AlternateContent>
    </w:r>
    <w:r w:rsidRPr="00EC24D1">
      <w:drawing>
        <wp:anchor distT="0" distB="0" distL="114300" distR="114300" simplePos="0" relativeHeight="251659264" behindDoc="0" locked="0" layoutInCell="1" allowOverlap="1" wp14:anchorId="57A8C718" wp14:editId="49C4AD01">
          <wp:simplePos x="0" y="0"/>
          <wp:positionH relativeFrom="column">
            <wp:posOffset>-902197</wp:posOffset>
          </wp:positionH>
          <wp:positionV relativeFrom="paragraph">
            <wp:posOffset>-432987</wp:posOffset>
          </wp:positionV>
          <wp:extent cx="7556500" cy="1445895"/>
          <wp:effectExtent l="0" t="0" r="0" b="1905"/>
          <wp:wrapTopAndBottom/>
          <wp:docPr id="4" name="Picture 4" descr="Macintosh HD:Users:janineshalan:Dropbox:Logo:UCL-BANNERS:a4 _coated_eps_reformatted:a4_portrait_eps_coated:Orange716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Orange716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5FCAACAF">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D5EB0"/>
    <w:multiLevelType w:val="hybridMultilevel"/>
    <w:tmpl w:val="FFEA4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CF6706"/>
    <w:multiLevelType w:val="hybridMultilevel"/>
    <w:tmpl w:val="654C6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F75AC3"/>
    <w:multiLevelType w:val="hybridMultilevel"/>
    <w:tmpl w:val="FE7438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4B1054"/>
    <w:multiLevelType w:val="hybridMultilevel"/>
    <w:tmpl w:val="8444A912"/>
    <w:lvl w:ilvl="0" w:tplc="1114B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BC73446"/>
    <w:multiLevelType w:val="hybridMultilevel"/>
    <w:tmpl w:val="5628A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BE441B"/>
    <w:multiLevelType w:val="hybridMultilevel"/>
    <w:tmpl w:val="F8DA745A"/>
    <w:lvl w:ilvl="0" w:tplc="194C025A">
      <w:start w:val="1"/>
      <w:numFmt w:val="bullet"/>
      <w:lvlText w:val=""/>
      <w:lvlJc w:val="left"/>
      <w:pPr>
        <w:ind w:left="720" w:hanging="360"/>
      </w:pPr>
      <w:rPr>
        <w:rFonts w:hint="default" w:ascii="Symbol" w:hAnsi="Symbol"/>
      </w:rPr>
    </w:lvl>
    <w:lvl w:ilvl="1" w:tplc="715656AA">
      <w:start w:val="1"/>
      <w:numFmt w:val="bullet"/>
      <w:lvlText w:val="o"/>
      <w:lvlJc w:val="left"/>
      <w:pPr>
        <w:ind w:left="1440" w:hanging="360"/>
      </w:pPr>
      <w:rPr>
        <w:rFonts w:hint="default" w:ascii="Courier New" w:hAnsi="Courier New"/>
      </w:rPr>
    </w:lvl>
    <w:lvl w:ilvl="2" w:tplc="121C3A16">
      <w:start w:val="1"/>
      <w:numFmt w:val="bullet"/>
      <w:lvlText w:val=""/>
      <w:lvlJc w:val="left"/>
      <w:pPr>
        <w:ind w:left="2160" w:hanging="360"/>
      </w:pPr>
      <w:rPr>
        <w:rFonts w:hint="default" w:ascii="Wingdings" w:hAnsi="Wingdings"/>
      </w:rPr>
    </w:lvl>
    <w:lvl w:ilvl="3" w:tplc="CDF0167E">
      <w:start w:val="1"/>
      <w:numFmt w:val="bullet"/>
      <w:lvlText w:val=""/>
      <w:lvlJc w:val="left"/>
      <w:pPr>
        <w:ind w:left="2880" w:hanging="360"/>
      </w:pPr>
      <w:rPr>
        <w:rFonts w:hint="default" w:ascii="Symbol" w:hAnsi="Symbol"/>
      </w:rPr>
    </w:lvl>
    <w:lvl w:ilvl="4" w:tplc="5E541812">
      <w:start w:val="1"/>
      <w:numFmt w:val="bullet"/>
      <w:lvlText w:val="o"/>
      <w:lvlJc w:val="left"/>
      <w:pPr>
        <w:ind w:left="3600" w:hanging="360"/>
      </w:pPr>
      <w:rPr>
        <w:rFonts w:hint="default" w:ascii="Courier New" w:hAnsi="Courier New"/>
      </w:rPr>
    </w:lvl>
    <w:lvl w:ilvl="5" w:tplc="DB4EB84C">
      <w:start w:val="1"/>
      <w:numFmt w:val="bullet"/>
      <w:lvlText w:val=""/>
      <w:lvlJc w:val="left"/>
      <w:pPr>
        <w:ind w:left="4320" w:hanging="360"/>
      </w:pPr>
      <w:rPr>
        <w:rFonts w:hint="default" w:ascii="Wingdings" w:hAnsi="Wingdings"/>
      </w:rPr>
    </w:lvl>
    <w:lvl w:ilvl="6" w:tplc="D07234D2">
      <w:start w:val="1"/>
      <w:numFmt w:val="bullet"/>
      <w:lvlText w:val=""/>
      <w:lvlJc w:val="left"/>
      <w:pPr>
        <w:ind w:left="5040" w:hanging="360"/>
      </w:pPr>
      <w:rPr>
        <w:rFonts w:hint="default" w:ascii="Symbol" w:hAnsi="Symbol"/>
      </w:rPr>
    </w:lvl>
    <w:lvl w:ilvl="7" w:tplc="B3BCAD4E">
      <w:start w:val="1"/>
      <w:numFmt w:val="bullet"/>
      <w:lvlText w:val="o"/>
      <w:lvlJc w:val="left"/>
      <w:pPr>
        <w:ind w:left="5760" w:hanging="360"/>
      </w:pPr>
      <w:rPr>
        <w:rFonts w:hint="default" w:ascii="Courier New" w:hAnsi="Courier New"/>
      </w:rPr>
    </w:lvl>
    <w:lvl w:ilvl="8" w:tplc="355E9F2C">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trackRevisions w:val="false"/>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91"/>
    <w:rsid w:val="00012BFB"/>
    <w:rsid w:val="003F7A60"/>
    <w:rsid w:val="00623334"/>
    <w:rsid w:val="00645042"/>
    <w:rsid w:val="007523E0"/>
    <w:rsid w:val="007C7952"/>
    <w:rsid w:val="007D6291"/>
    <w:rsid w:val="0088018B"/>
    <w:rsid w:val="00B46A41"/>
    <w:rsid w:val="00BC4B5C"/>
    <w:rsid w:val="00C02C71"/>
    <w:rsid w:val="00C223D3"/>
    <w:rsid w:val="00EC24D1"/>
    <w:rsid w:val="5FCAACA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38E1CF7B"/>
  <w15:chartTrackingRefBased/>
  <w15:docId w15:val="{89C469DE-022B-814F-A3E6-0C1FAE22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cs="Times New Roman (Body CS)"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6291"/>
    <w:rPr>
      <w:rFonts w:ascii="Arial" w:hAnsi="Arial"/>
      <w:lang w:val="en-GB"/>
    </w:rPr>
  </w:style>
  <w:style w:type="paragraph" w:styleId="Heading3">
    <w:name w:val="heading 3"/>
    <w:basedOn w:val="Normal"/>
    <w:link w:val="Heading3Char"/>
    <w:uiPriority w:val="9"/>
    <w:qFormat/>
    <w:rsid w:val="007523E0"/>
    <w:pPr>
      <w:spacing w:before="100" w:beforeAutospacing="1" w:after="100" w:afterAutospacing="1"/>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LightList-Accent1">
    <w:name w:val="Light List Accent 1"/>
    <w:basedOn w:val="TableNormal"/>
    <w:uiPriority w:val="61"/>
    <w:rsid w:val="007D6291"/>
    <w:rPr>
      <w:rFonts w:asciiTheme="minorHAnsi" w:hAnsiTheme="minorHAnsi" w:eastAsiaTheme="minorEastAsia" w:cstheme="minorBidi"/>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472C4" w:themeFill="accent1"/>
      </w:tcPr>
    </w:tblStylePr>
    <w:tblStylePr w:type="lastRow">
      <w:pPr>
        <w:spacing w:before="0" w:after="0" w:line="240" w:lineRule="auto"/>
      </w:pPr>
      <w:rPr>
        <w:b w:val="0"/>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val="0"/>
        <w:bCs/>
      </w:rPr>
    </w:tblStylePr>
    <w:tblStylePr w:type="lastCol">
      <w:rPr>
        <w:b w:val="0"/>
        <w:bCs/>
      </w:r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paragraph" w:styleId="ListParagraph">
    <w:name w:val="List Paragraph"/>
    <w:basedOn w:val="Normal"/>
    <w:uiPriority w:val="34"/>
    <w:qFormat/>
    <w:rsid w:val="007D6291"/>
    <w:pPr>
      <w:ind w:left="720"/>
      <w:contextualSpacing/>
    </w:pPr>
  </w:style>
  <w:style w:type="paragraph" w:styleId="NoSpacing">
    <w:name w:val="No Spacing"/>
    <w:uiPriority w:val="1"/>
    <w:qFormat/>
    <w:rsid w:val="007D6291"/>
    <w:rPr>
      <w:rFonts w:ascii="AQA Chevin Pro Medium" w:hAnsi="AQA Chevin Pro Medium" w:eastAsiaTheme="minorEastAsia" w:cstheme="minorBidi"/>
      <w:color w:val="000000" w:themeColor="text1"/>
    </w:rPr>
  </w:style>
  <w:style w:type="character" w:styleId="Heading3Char" w:customStyle="1">
    <w:name w:val="Heading 3 Char"/>
    <w:basedOn w:val="DefaultParagraphFont"/>
    <w:link w:val="Heading3"/>
    <w:uiPriority w:val="9"/>
    <w:rsid w:val="007523E0"/>
    <w:rPr>
      <w:rFonts w:eastAsia="Times New Roman" w:cs="Times New Roman"/>
      <w:b/>
      <w:bCs/>
      <w:sz w:val="27"/>
      <w:szCs w:val="27"/>
      <w:lang w:val="en-GB" w:eastAsia="en-GB"/>
    </w:rPr>
  </w:style>
  <w:style w:type="paragraph" w:styleId="CommentText">
    <w:name w:val="annotation text"/>
    <w:basedOn w:val="Normal"/>
    <w:link w:val="CommentTextChar"/>
    <w:uiPriority w:val="99"/>
    <w:unhideWhenUsed/>
    <w:rsid w:val="007523E0"/>
    <w:rPr>
      <w:sz w:val="20"/>
      <w:szCs w:val="20"/>
    </w:rPr>
  </w:style>
  <w:style w:type="character" w:styleId="CommentTextChar" w:customStyle="1">
    <w:name w:val="Comment Text Char"/>
    <w:basedOn w:val="DefaultParagraphFont"/>
    <w:link w:val="CommentText"/>
    <w:uiPriority w:val="99"/>
    <w:rsid w:val="007523E0"/>
    <w:rPr>
      <w:rFonts w:ascii="Arial" w:hAnsi="Arial"/>
      <w:sz w:val="20"/>
      <w:szCs w:val="20"/>
      <w:lang w:val="en-GB"/>
    </w:rPr>
  </w:style>
  <w:style w:type="character" w:styleId="Hyperlink">
    <w:name w:val="Hyperlink"/>
    <w:basedOn w:val="DefaultParagraphFont"/>
    <w:uiPriority w:val="99"/>
    <w:unhideWhenUsed/>
    <w:rsid w:val="007523E0"/>
    <w:rPr>
      <w:color w:val="0000FF"/>
      <w:u w:val="single"/>
    </w:rPr>
  </w:style>
  <w:style w:type="paragraph" w:styleId="Header">
    <w:name w:val="header"/>
    <w:basedOn w:val="Normal"/>
    <w:link w:val="HeaderChar"/>
    <w:uiPriority w:val="99"/>
    <w:unhideWhenUsed/>
    <w:rsid w:val="00EC24D1"/>
    <w:pPr>
      <w:tabs>
        <w:tab w:val="center" w:pos="4680"/>
        <w:tab w:val="right" w:pos="9360"/>
      </w:tabs>
    </w:pPr>
  </w:style>
  <w:style w:type="character" w:styleId="HeaderChar" w:customStyle="1">
    <w:name w:val="Header Char"/>
    <w:basedOn w:val="DefaultParagraphFont"/>
    <w:link w:val="Header"/>
    <w:uiPriority w:val="99"/>
    <w:rsid w:val="00EC24D1"/>
    <w:rPr>
      <w:rFonts w:ascii="Arial" w:hAnsi="Arial"/>
      <w:lang w:val="en-GB"/>
    </w:rPr>
  </w:style>
  <w:style w:type="paragraph" w:styleId="Footer">
    <w:name w:val="footer"/>
    <w:basedOn w:val="Normal"/>
    <w:link w:val="FooterChar"/>
    <w:uiPriority w:val="99"/>
    <w:unhideWhenUsed/>
    <w:rsid w:val="00EC24D1"/>
    <w:pPr>
      <w:tabs>
        <w:tab w:val="center" w:pos="4680"/>
        <w:tab w:val="right" w:pos="9360"/>
      </w:tabs>
    </w:pPr>
  </w:style>
  <w:style w:type="character" w:styleId="FooterChar" w:customStyle="1">
    <w:name w:val="Footer Char"/>
    <w:basedOn w:val="DefaultParagraphFont"/>
    <w:link w:val="Footer"/>
    <w:uiPriority w:val="99"/>
    <w:rsid w:val="00EC24D1"/>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youtube.com/watch?v=HlBKORVcyG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youtube.com/watch?v=HSPYgwP9R84" TargetMode="External" Id="R4d5ac704a8c74ba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431D61A3209C48A5C9AFE404A27953" ma:contentTypeVersion="4" ma:contentTypeDescription="Create a new document." ma:contentTypeScope="" ma:versionID="f314d43cb8d17be94645867cd062f752">
  <xsd:schema xmlns:xsd="http://www.w3.org/2001/XMLSchema" xmlns:xs="http://www.w3.org/2001/XMLSchema" xmlns:p="http://schemas.microsoft.com/office/2006/metadata/properties" xmlns:ns2="25243a26-3621-4a6a-9f60-e0f10bd0d92f" targetNamespace="http://schemas.microsoft.com/office/2006/metadata/properties" ma:root="true" ma:fieldsID="85f4e3168590af5f73e81731a861c731" ns2:_="">
    <xsd:import namespace="25243a26-3621-4a6a-9f60-e0f10bd0d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43a26-3621-4a6a-9f60-e0f10bd0d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9463C-C841-4048-815D-1E0677E208A6}">
  <ds:schemaRefs>
    <ds:schemaRef ds:uri="http://schemas.microsoft.com/sharepoint/v3/contenttype/forms"/>
  </ds:schemaRefs>
</ds:datastoreItem>
</file>

<file path=customXml/itemProps2.xml><?xml version="1.0" encoding="utf-8"?>
<ds:datastoreItem xmlns:ds="http://schemas.openxmlformats.org/officeDocument/2006/customXml" ds:itemID="{2D37FBC5-FACC-466D-BBD1-38CCB2726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43a26-3621-4a6a-9f60-e0f10bd0d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1085A-3496-4DE8-8D50-A018312803F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Runacres, Adam</dc:creator>
  <cp:keywords/>
  <dc:description/>
  <cp:lastModifiedBy>Runacres, Adam</cp:lastModifiedBy>
  <cp:revision>9</cp:revision>
  <dcterms:created xsi:type="dcterms:W3CDTF">2021-01-19T14:54:00Z</dcterms:created>
  <dcterms:modified xsi:type="dcterms:W3CDTF">2021-02-04T09:08:57Z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0x01010009431D61A3209C48A5C9AFE404A27953</vt:lpwstr>
  </property>
</Properties>
</file>