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D2FA" w14:textId="2D61C49E" w:rsidR="005540EB" w:rsidRPr="00A271DF" w:rsidRDefault="00A271DF" w:rsidP="00A271DF">
      <w:pPr>
        <w:pStyle w:val="Heading1"/>
      </w:pPr>
      <w:r w:rsidRPr="00A271DF">
        <w:t xml:space="preserve">Introduction to Cardio-Pulmonary Exercise Testing (CPET): Summary </w:t>
      </w:r>
    </w:p>
    <w:p w14:paraId="5E53563F" w14:textId="0B50CE45" w:rsidR="00A271DF" w:rsidRPr="00BD2998" w:rsidRDefault="00A271DF">
      <w:pPr>
        <w:rPr>
          <w:sz w:val="2"/>
          <w:szCs w:val="2"/>
        </w:rPr>
      </w:pPr>
    </w:p>
    <w:p w14:paraId="1B4B1049" w14:textId="5C2BF4C3" w:rsidR="00B1732F" w:rsidRDefault="00B1732F" w:rsidP="00522675">
      <w:pPr>
        <w:pStyle w:val="Heading2"/>
      </w:pPr>
      <w:r>
        <w:t>What is CPET?</w:t>
      </w:r>
    </w:p>
    <w:p w14:paraId="3A021C9C" w14:textId="1D9454A3" w:rsidR="00B1732F" w:rsidRDefault="00B1732F" w:rsidP="00522675">
      <w:r>
        <w:t>CPET</w:t>
      </w:r>
      <w:r w:rsidR="00F92B1E">
        <w:t xml:space="preserve"> measures</w:t>
      </w:r>
      <w:r>
        <w:t xml:space="preserve"> the cardiopulmonary system response to </w:t>
      </w:r>
      <w:r w:rsidR="00F92B1E">
        <w:t>increasing work/exercise</w:t>
      </w:r>
      <w:r>
        <w:t xml:space="preserve"> to assess fitness. </w:t>
      </w:r>
    </w:p>
    <w:p w14:paraId="064F9F19" w14:textId="3E5082BE" w:rsidR="00BD2998" w:rsidRDefault="00BD2998" w:rsidP="00522675">
      <w:r>
        <w:t xml:space="preserve">It can be used to identify cardiac, respiratory, </w:t>
      </w:r>
      <w:proofErr w:type="gramStart"/>
      <w:r>
        <w:t>muscular</w:t>
      </w:r>
      <w:proofErr w:type="gramEnd"/>
      <w:r>
        <w:t xml:space="preserve"> and metabolic abnormalities.</w:t>
      </w:r>
    </w:p>
    <w:p w14:paraId="3605DB86" w14:textId="36E2E89A" w:rsidR="00A271DF" w:rsidRDefault="00A271DF" w:rsidP="00A271DF">
      <w:pPr>
        <w:pStyle w:val="Heading2"/>
      </w:pPr>
      <w:r>
        <w:t xml:space="preserve">What is </w:t>
      </w:r>
      <w:r w:rsidRPr="00A271DF">
        <w:t>VO</w:t>
      </w:r>
      <w:proofErr w:type="gramStart"/>
      <w:r w:rsidRPr="00A271DF">
        <w:rPr>
          <w:vertAlign w:val="subscript"/>
        </w:rPr>
        <w:t>2</w:t>
      </w:r>
      <w:r>
        <w:t xml:space="preserve"> ?</w:t>
      </w:r>
      <w:proofErr w:type="gramEnd"/>
    </w:p>
    <w:p w14:paraId="547837F3" w14:textId="438AA5BA" w:rsidR="00A271DF" w:rsidRDefault="00A271DF" w:rsidP="00A271DF">
      <w:r>
        <w:t>VO</w:t>
      </w:r>
      <w:r>
        <w:rPr>
          <w:vertAlign w:val="subscript"/>
        </w:rPr>
        <w:t>2</w:t>
      </w:r>
      <w:r>
        <w:t xml:space="preserve"> is the volume of oxygen </w:t>
      </w:r>
      <w:r w:rsidR="00B1732F">
        <w:t>consumed and is measured throughout CPET</w:t>
      </w:r>
      <w:r w:rsidR="00D946D0">
        <w:t>.</w:t>
      </w:r>
    </w:p>
    <w:p w14:paraId="6C9E95B4" w14:textId="3904A9A9" w:rsidR="00B1732F" w:rsidRDefault="00B1732F" w:rsidP="00A271DF">
      <w:r>
        <w:t>Measured in either ml/min or l/min.</w:t>
      </w:r>
    </w:p>
    <w:p w14:paraId="02ED911D" w14:textId="35135F0E" w:rsidR="00D946D0" w:rsidRPr="00D946D0" w:rsidRDefault="00D946D0" w:rsidP="00A271DF">
      <w:r>
        <w:t>Peak VO</w:t>
      </w:r>
      <w:r>
        <w:rPr>
          <w:vertAlign w:val="subscript"/>
        </w:rPr>
        <w:t>2</w:t>
      </w:r>
      <w:r>
        <w:t xml:space="preserve"> is sometimes mistakenly referred to VO</w:t>
      </w:r>
      <w:r>
        <w:rPr>
          <w:vertAlign w:val="subscript"/>
        </w:rPr>
        <w:t>2</w:t>
      </w:r>
      <w:r>
        <w:t xml:space="preserve"> max which is a true physiological limit and not always achieved in a patient population</w:t>
      </w:r>
      <w:r w:rsidR="00F92B1E">
        <w:t xml:space="preserve">. Best to always say </w:t>
      </w:r>
      <w:r w:rsidR="00F92B1E">
        <w:t>Peak VO</w:t>
      </w:r>
      <w:r w:rsidR="00F92B1E">
        <w:rPr>
          <w:vertAlign w:val="subscript"/>
        </w:rPr>
        <w:t>2</w:t>
      </w:r>
    </w:p>
    <w:p w14:paraId="2944861D" w14:textId="7CCF3BCA" w:rsidR="00B1732F" w:rsidRPr="00BD2998" w:rsidRDefault="00B1732F" w:rsidP="00A271DF">
      <w:pPr>
        <w:rPr>
          <w:sz w:val="2"/>
          <w:szCs w:val="2"/>
        </w:rPr>
      </w:pPr>
    </w:p>
    <w:p w14:paraId="3535BD47" w14:textId="408100C0" w:rsidR="00B1732F" w:rsidRPr="00F92B1E" w:rsidRDefault="00B1732F" w:rsidP="00B1732F">
      <w:pPr>
        <w:pStyle w:val="Heading2"/>
      </w:pPr>
      <w:r>
        <w:t>What are 3 determinants of fitness?</w:t>
      </w:r>
      <w:r w:rsidR="00F92B1E">
        <w:t xml:space="preserve"> </w:t>
      </w:r>
      <w:r w:rsidR="00F92B1E" w:rsidRPr="00F92B1E">
        <w:t xml:space="preserve">Fit = High </w:t>
      </w:r>
      <w:r w:rsidR="00F92B1E">
        <w:t>p</w:t>
      </w:r>
      <w:r w:rsidR="00F92B1E" w:rsidRPr="00F92B1E">
        <w:t>eak VO</w:t>
      </w:r>
      <w:r w:rsidR="00F92B1E" w:rsidRPr="00F92B1E">
        <w:rPr>
          <w:vertAlign w:val="subscript"/>
        </w:rPr>
        <w:t>2</w:t>
      </w:r>
      <w:r w:rsidR="00F92B1E" w:rsidRPr="00F92B1E">
        <w:rPr>
          <w:vertAlign w:val="subscript"/>
        </w:rPr>
        <w:t xml:space="preserve"> </w:t>
      </w:r>
      <w:r w:rsidR="00F92B1E" w:rsidRPr="00F92B1E">
        <w:t xml:space="preserve">&amp; </w:t>
      </w:r>
      <w:r w:rsidR="00F92B1E" w:rsidRPr="00F92B1E">
        <w:t>VO</w:t>
      </w:r>
      <w:r w:rsidR="00F92B1E" w:rsidRPr="00F92B1E">
        <w:rPr>
          <w:vertAlign w:val="subscript"/>
        </w:rPr>
        <w:t>2</w:t>
      </w:r>
      <w:r w:rsidR="00F92B1E" w:rsidRPr="00F92B1E">
        <w:t xml:space="preserve"> </w:t>
      </w:r>
      <w:r w:rsidR="00F92B1E" w:rsidRPr="00F92B1E">
        <w:t xml:space="preserve">@AT, low </w:t>
      </w:r>
      <w:r w:rsidR="00F92B1E" w:rsidRPr="00F92B1E">
        <w:t>VE/VCO</w:t>
      </w:r>
      <w:r w:rsidR="00F92B1E" w:rsidRPr="00F92B1E">
        <w:rPr>
          <w:vertAlign w:val="subscript"/>
        </w:rPr>
        <w:t>2</w:t>
      </w:r>
    </w:p>
    <w:p w14:paraId="49B9AAE9" w14:textId="5320F8F2" w:rsidR="00B1732F" w:rsidRDefault="00A5358A" w:rsidP="003A3DDD">
      <w:pPr>
        <w:pStyle w:val="ListParagraph"/>
        <w:numPr>
          <w:ilvl w:val="0"/>
          <w:numId w:val="1"/>
        </w:numPr>
        <w:ind w:left="360"/>
      </w:pPr>
      <w:r>
        <w:t>Peak VO</w:t>
      </w:r>
      <w:r>
        <w:rPr>
          <w:vertAlign w:val="subscript"/>
        </w:rPr>
        <w:t>2</w:t>
      </w:r>
      <w:r>
        <w:t xml:space="preserve"> = the highest recorded </w:t>
      </w:r>
      <w:r w:rsidR="00F92B1E">
        <w:t>O</w:t>
      </w:r>
      <w:r w:rsidR="00F92B1E">
        <w:rPr>
          <w:vertAlign w:val="subscript"/>
        </w:rPr>
        <w:t>2</w:t>
      </w:r>
      <w:r>
        <w:t xml:space="preserve"> consumption at peak exercise (usually averaged over 30s)</w:t>
      </w:r>
    </w:p>
    <w:p w14:paraId="1EB431CC" w14:textId="6E959F51" w:rsidR="00A5358A" w:rsidRDefault="00A5358A" w:rsidP="003A3DDD">
      <w:pPr>
        <w:pStyle w:val="ListParagraph"/>
        <w:numPr>
          <w:ilvl w:val="1"/>
          <w:numId w:val="1"/>
        </w:numPr>
        <w:ind w:left="1080"/>
      </w:pPr>
      <w:r>
        <w:t>Expressed in l/min (absolute) or ml/kg/min (relative)</w:t>
      </w:r>
    </w:p>
    <w:p w14:paraId="7D0DDA30" w14:textId="052D684B" w:rsidR="00A5358A" w:rsidRDefault="00A5358A" w:rsidP="003A3DDD">
      <w:pPr>
        <w:pStyle w:val="ListParagraph"/>
        <w:numPr>
          <w:ilvl w:val="0"/>
          <w:numId w:val="1"/>
        </w:numPr>
        <w:ind w:left="360"/>
      </w:pPr>
      <w:r>
        <w:t>VO</w:t>
      </w:r>
      <w:r>
        <w:rPr>
          <w:vertAlign w:val="subscript"/>
        </w:rPr>
        <w:t>2</w:t>
      </w:r>
      <w:r>
        <w:t xml:space="preserve"> at the Anaerobic threshold (AT)</w:t>
      </w:r>
      <w:proofErr w:type="gramStart"/>
      <w:r>
        <w:t>=</w:t>
      </w:r>
      <w:r w:rsidR="00905816">
        <w:t xml:space="preserve">  When</w:t>
      </w:r>
      <w:proofErr w:type="gramEnd"/>
      <w:r w:rsidR="00905816">
        <w:t xml:space="preserve"> oxygen supply does not meet demand and</w:t>
      </w:r>
      <w:r w:rsidR="00905816" w:rsidRPr="00905816">
        <w:t xml:space="preserve"> a person’s muscles </w:t>
      </w:r>
      <w:r w:rsidR="00F92B1E">
        <w:t>add</w:t>
      </w:r>
      <w:r w:rsidR="00905816" w:rsidRPr="00905816">
        <w:t xml:space="preserve"> </w:t>
      </w:r>
      <w:r w:rsidR="00F92B1E">
        <w:t>an</w:t>
      </w:r>
      <w:r w:rsidR="00905816" w:rsidRPr="00905816">
        <w:t>aerobic metabolism to aerobic metabolism.</w:t>
      </w:r>
      <w:r w:rsidR="00905816">
        <w:t xml:space="preserve"> Oxygen consumption is measured at this threshold</w:t>
      </w:r>
    </w:p>
    <w:p w14:paraId="7132C2A6" w14:textId="77777777" w:rsidR="00905816" w:rsidRDefault="00905816" w:rsidP="003A3DDD">
      <w:pPr>
        <w:pStyle w:val="ListParagraph"/>
        <w:numPr>
          <w:ilvl w:val="1"/>
          <w:numId w:val="1"/>
        </w:numPr>
        <w:ind w:left="1080"/>
      </w:pPr>
      <w:r>
        <w:t>Expressed in l/min (absolute) or ml/kg/min (relative)</w:t>
      </w:r>
    </w:p>
    <w:p w14:paraId="0463514E" w14:textId="26631049" w:rsidR="00905816" w:rsidRDefault="00905816" w:rsidP="003A3DDD">
      <w:pPr>
        <w:pStyle w:val="NoSpacing"/>
        <w:numPr>
          <w:ilvl w:val="0"/>
          <w:numId w:val="2"/>
        </w:numPr>
        <w:ind w:left="360"/>
      </w:pPr>
      <w:r>
        <w:t>Ventilatory Equivalents for carbon dioxide (VE/VCO</w:t>
      </w:r>
      <w:proofErr w:type="gramStart"/>
      <w:r>
        <w:rPr>
          <w:vertAlign w:val="subscript"/>
        </w:rPr>
        <w:t>2</w:t>
      </w:r>
      <w:r>
        <w:t>)=</w:t>
      </w:r>
      <w:proofErr w:type="gramEnd"/>
      <w:r w:rsidR="00C86DAA">
        <w:t xml:space="preserve"> A marker of lung efficiency</w:t>
      </w:r>
      <w:r w:rsidR="00C86DAA" w:rsidRPr="00C86DAA">
        <w:t xml:space="preserve">, how </w:t>
      </w:r>
      <w:r w:rsidR="008962CC">
        <w:t>m</w:t>
      </w:r>
      <w:r w:rsidR="00C86DAA" w:rsidRPr="00C86DAA">
        <w:t>uch</w:t>
      </w:r>
      <w:r w:rsidR="00F92B1E">
        <w:t xml:space="preserve"> (in L/min)</w:t>
      </w:r>
      <w:r w:rsidR="00C86DAA" w:rsidRPr="00C86DAA">
        <w:t xml:space="preserve"> a person would need to breathe to eliminate 1L of CO2.</w:t>
      </w:r>
      <w:r w:rsidR="00F92B1E">
        <w:t xml:space="preserve"> </w:t>
      </w:r>
    </w:p>
    <w:p w14:paraId="029C4944" w14:textId="77777777" w:rsidR="003A3DDD" w:rsidRDefault="003A3DDD" w:rsidP="003A3DDD">
      <w:pPr>
        <w:pStyle w:val="NoSpacing"/>
        <w:ind w:left="720"/>
      </w:pPr>
    </w:p>
    <w:p w14:paraId="67E3F562" w14:textId="40B36FC6" w:rsidR="003A3DDD" w:rsidRPr="003A3DDD" w:rsidRDefault="003A3DDD" w:rsidP="003A3DDD">
      <w:pPr>
        <w:pStyle w:val="NoSpacing"/>
        <w:rPr>
          <w:b/>
          <w:bCs/>
        </w:rPr>
      </w:pPr>
      <w:r w:rsidRPr="003A3DDD">
        <w:rPr>
          <w:b/>
          <w:bCs/>
        </w:rPr>
        <w:t>Fit = High peak VO</w:t>
      </w:r>
      <w:r w:rsidRPr="003A3DDD">
        <w:rPr>
          <w:b/>
          <w:bCs/>
          <w:vertAlign w:val="subscript"/>
        </w:rPr>
        <w:t xml:space="preserve">2 </w:t>
      </w:r>
      <w:r w:rsidRPr="003A3DDD">
        <w:rPr>
          <w:b/>
          <w:bCs/>
        </w:rPr>
        <w:t>&amp; VO</w:t>
      </w:r>
      <w:r w:rsidRPr="003A3DDD">
        <w:rPr>
          <w:b/>
          <w:bCs/>
          <w:vertAlign w:val="subscript"/>
        </w:rPr>
        <w:t>2</w:t>
      </w:r>
      <w:r w:rsidRPr="003A3DDD">
        <w:rPr>
          <w:b/>
          <w:bCs/>
        </w:rPr>
        <w:t xml:space="preserve"> @AT, low VE/VCO</w:t>
      </w:r>
      <w:r w:rsidRPr="003A3DDD">
        <w:rPr>
          <w:b/>
          <w:bCs/>
          <w:vertAlign w:val="subscript"/>
        </w:rPr>
        <w:t>2</w:t>
      </w:r>
    </w:p>
    <w:p w14:paraId="41748887" w14:textId="77777777" w:rsidR="003A3DDD" w:rsidRPr="00C86DAA" w:rsidRDefault="003A3DDD" w:rsidP="003A3DDD">
      <w:pPr>
        <w:pStyle w:val="NoSpacing"/>
        <w:ind w:left="360"/>
      </w:pPr>
    </w:p>
    <w:p w14:paraId="1DB2B86E" w14:textId="712AB0D2" w:rsidR="00C86DAA" w:rsidRPr="00BD2998" w:rsidRDefault="00C86DAA">
      <w:pPr>
        <w:rPr>
          <w:sz w:val="2"/>
          <w:szCs w:val="2"/>
        </w:rPr>
      </w:pPr>
    </w:p>
    <w:p w14:paraId="74D96B4B" w14:textId="2CAA6963" w:rsidR="00A5358A" w:rsidRDefault="008962CC" w:rsidP="00522675">
      <w:pPr>
        <w:pStyle w:val="Heading2"/>
      </w:pPr>
      <w:r w:rsidRPr="00A5358A">
        <w:rPr>
          <w:noProof/>
        </w:rPr>
        <w:drawing>
          <wp:anchor distT="0" distB="0" distL="114300" distR="114300" simplePos="0" relativeHeight="251658240" behindDoc="0" locked="0" layoutInCell="1" allowOverlap="1" wp14:anchorId="087FFA0C" wp14:editId="529CBA03">
            <wp:simplePos x="0" y="0"/>
            <wp:positionH relativeFrom="margin">
              <wp:posOffset>-259715</wp:posOffset>
            </wp:positionH>
            <wp:positionV relativeFrom="paragraph">
              <wp:posOffset>279609</wp:posOffset>
            </wp:positionV>
            <wp:extent cx="2811145" cy="2206625"/>
            <wp:effectExtent l="0" t="0" r="8255" b="3175"/>
            <wp:wrapSquare wrapText="bothSides"/>
            <wp:docPr id="10" name="Content Placeholder 5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44F5FE5-9BE4-014A-BB9C-CA5579A1B1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5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C44F5FE5-9BE4-014A-BB9C-CA5579A1B1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7" b="-1771"/>
                    <a:stretch/>
                  </pic:blipFill>
                  <pic:spPr>
                    <a:xfrm>
                      <a:off x="0" y="0"/>
                      <a:ext cx="281114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1DF">
        <w:t>Panel 3</w:t>
      </w:r>
      <w:r w:rsidR="00522675">
        <w:t>: Test Overview</w:t>
      </w:r>
    </w:p>
    <w:p w14:paraId="6B359F92" w14:textId="662741BD" w:rsidR="008962CC" w:rsidRDefault="008962CC"/>
    <w:p w14:paraId="5B18A0B3" w14:textId="5B3C2027" w:rsidR="00522675" w:rsidRDefault="00522675">
      <w:r>
        <w:t>This panel can show you:</w:t>
      </w:r>
    </w:p>
    <w:p w14:paraId="775B2260" w14:textId="6B79C568" w:rsidR="00522675" w:rsidRDefault="00522675" w:rsidP="00522675">
      <w:pPr>
        <w:pStyle w:val="ListParagraph"/>
        <w:numPr>
          <w:ilvl w:val="0"/>
          <w:numId w:val="2"/>
        </w:numPr>
      </w:pPr>
      <w:r>
        <w:t>Whether it was an adequate test (duration, work achieved)</w:t>
      </w:r>
    </w:p>
    <w:p w14:paraId="5D7C07B5" w14:textId="35BC1A53" w:rsidR="00522675" w:rsidRDefault="00522675" w:rsidP="00522675">
      <w:pPr>
        <w:pStyle w:val="ListParagraph"/>
        <w:numPr>
          <w:ilvl w:val="0"/>
          <w:numId w:val="2"/>
        </w:numPr>
      </w:pPr>
      <w:r>
        <w:t>Peak VO</w:t>
      </w:r>
      <w:r>
        <w:rPr>
          <w:vertAlign w:val="subscript"/>
        </w:rPr>
        <w:t>2</w:t>
      </w:r>
      <w:r w:rsidR="00F92B1E">
        <w:rPr>
          <w:vertAlign w:val="subscript"/>
        </w:rPr>
        <w:t xml:space="preserve"> </w:t>
      </w:r>
      <w:r w:rsidR="00F92B1E" w:rsidRPr="00F92B1E">
        <w:t>(blue line)</w:t>
      </w:r>
    </w:p>
    <w:p w14:paraId="65CCA7DC" w14:textId="42C9EC61" w:rsidR="00522675" w:rsidRDefault="00522675" w:rsidP="00522675">
      <w:pPr>
        <w:pStyle w:val="ListParagraph"/>
        <w:numPr>
          <w:ilvl w:val="0"/>
          <w:numId w:val="2"/>
        </w:numPr>
      </w:pPr>
      <w:r>
        <w:t>Peak work rate</w:t>
      </w:r>
      <w:r w:rsidR="00F92B1E">
        <w:t xml:space="preserve"> (green triangle)</w:t>
      </w:r>
    </w:p>
    <w:p w14:paraId="06736EF3" w14:textId="399709FD" w:rsidR="00522675" w:rsidRDefault="00522675" w:rsidP="00522675">
      <w:pPr>
        <w:pStyle w:val="ListParagraph"/>
        <w:numPr>
          <w:ilvl w:val="0"/>
          <w:numId w:val="2"/>
        </w:numPr>
      </w:pPr>
      <w:r>
        <w:t>If there is an appropriate increase in oxygen consumption parallel to the ramp.</w:t>
      </w:r>
    </w:p>
    <w:p w14:paraId="7266F544" w14:textId="348BC4D3" w:rsidR="00522675" w:rsidRDefault="00522675" w:rsidP="00522675">
      <w:pPr>
        <w:pStyle w:val="ListParagraph"/>
        <w:numPr>
          <w:ilvl w:val="0"/>
          <w:numId w:val="2"/>
        </w:numPr>
      </w:pPr>
      <w:r>
        <w:t xml:space="preserve">Comparison to predicted values </w:t>
      </w:r>
    </w:p>
    <w:p w14:paraId="4C3ED098" w14:textId="7A3A24E6" w:rsidR="00522675" w:rsidRDefault="00522675"/>
    <w:p w14:paraId="23A68B76" w14:textId="77777777" w:rsidR="008962CC" w:rsidRPr="00BD2998" w:rsidRDefault="008962CC">
      <w:pPr>
        <w:rPr>
          <w:sz w:val="2"/>
          <w:szCs w:val="2"/>
        </w:rPr>
      </w:pPr>
    </w:p>
    <w:p w14:paraId="3B22E68B" w14:textId="63E69128" w:rsidR="00A271DF" w:rsidRDefault="00F92B1E" w:rsidP="00522675">
      <w:pPr>
        <w:pStyle w:val="Heading2"/>
      </w:pPr>
      <w:r>
        <w:t>W</w:t>
      </w:r>
      <w:r w:rsidR="00A271DF">
        <w:t>hat do we do with the info</w:t>
      </w:r>
      <w:r w:rsidR="00522675">
        <w:t>rmation</w:t>
      </w:r>
      <w:r>
        <w:t>?</w:t>
      </w:r>
    </w:p>
    <w:p w14:paraId="6DB5B710" w14:textId="6D95E710" w:rsidR="00522675" w:rsidRDefault="008962CC" w:rsidP="00522675">
      <w:pPr>
        <w:pStyle w:val="ListParagraph"/>
        <w:numPr>
          <w:ilvl w:val="0"/>
          <w:numId w:val="3"/>
        </w:numPr>
      </w:pPr>
      <w:r>
        <w:t>Identify the ‘high-risk’ patient</w:t>
      </w:r>
      <w:r w:rsidR="00BD2998">
        <w:t xml:space="preserve">- </w:t>
      </w:r>
      <w:r w:rsidR="00143844">
        <w:t xml:space="preserve">may benefit from ICU care postoperatively </w:t>
      </w:r>
    </w:p>
    <w:p w14:paraId="288705D9" w14:textId="669ADDEF" w:rsidR="008962CC" w:rsidRDefault="008962CC" w:rsidP="00522675">
      <w:pPr>
        <w:pStyle w:val="ListParagraph"/>
        <w:numPr>
          <w:ilvl w:val="0"/>
          <w:numId w:val="3"/>
        </w:numPr>
      </w:pPr>
      <w:r>
        <w:t>Estimate risk of morbidity and mortality</w:t>
      </w:r>
      <w:r w:rsidR="00143844">
        <w:t>-</w:t>
      </w:r>
      <w:r w:rsidR="00143844" w:rsidRPr="00143844">
        <w:t xml:space="preserve"> </w:t>
      </w:r>
      <w:r w:rsidR="00143844">
        <w:t>low fitness optimise the patient preoperatively?</w:t>
      </w:r>
    </w:p>
    <w:p w14:paraId="6EFACB3E" w14:textId="1120FF79" w:rsidR="008962CC" w:rsidRDefault="008962CC" w:rsidP="00522675">
      <w:pPr>
        <w:pStyle w:val="ListParagraph"/>
        <w:numPr>
          <w:ilvl w:val="0"/>
          <w:numId w:val="3"/>
        </w:numPr>
      </w:pPr>
      <w:r>
        <w:t>Identify unanticipated disorders</w:t>
      </w:r>
      <w:r w:rsidR="00BD2998">
        <w:t xml:space="preserve"> </w:t>
      </w:r>
      <w:proofErr w:type="gramStart"/>
      <w:r w:rsidR="00BD2998">
        <w:t>e.g.</w:t>
      </w:r>
      <w:proofErr w:type="gramEnd"/>
      <w:r w:rsidR="00BD2998">
        <w:t xml:space="preserve"> Ischaemia may refer for echo/MPS</w:t>
      </w:r>
    </w:p>
    <w:p w14:paraId="3F99FC63" w14:textId="7A1A545C" w:rsidR="008962CC" w:rsidRDefault="008962CC" w:rsidP="00522675">
      <w:pPr>
        <w:pStyle w:val="ListParagraph"/>
        <w:numPr>
          <w:ilvl w:val="0"/>
          <w:numId w:val="3"/>
        </w:numPr>
      </w:pPr>
      <w:r>
        <w:t>Inform and aid in shared decision-making</w:t>
      </w:r>
      <w:r w:rsidR="00143844">
        <w:t>- surgical techniques and anaesthetic plans.</w:t>
      </w:r>
    </w:p>
    <w:p w14:paraId="381498F9" w14:textId="49BA7C56" w:rsidR="00522675" w:rsidRDefault="008962CC" w:rsidP="008962CC">
      <w:pPr>
        <w:pStyle w:val="ListParagraph"/>
        <w:numPr>
          <w:ilvl w:val="0"/>
          <w:numId w:val="3"/>
        </w:numPr>
      </w:pPr>
      <w:r>
        <w:t xml:space="preserve">Guide </w:t>
      </w:r>
      <w:proofErr w:type="spellStart"/>
      <w:r>
        <w:t>prehabilitation</w:t>
      </w:r>
      <w:proofErr w:type="spellEnd"/>
      <w:r>
        <w:t xml:space="preserve"> programmes to improve fitness.</w:t>
      </w:r>
    </w:p>
    <w:sectPr w:rsidR="00522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A34"/>
    <w:multiLevelType w:val="hybridMultilevel"/>
    <w:tmpl w:val="DF1CDB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C36A4"/>
    <w:multiLevelType w:val="hybridMultilevel"/>
    <w:tmpl w:val="F7DC39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372A"/>
    <w:multiLevelType w:val="hybridMultilevel"/>
    <w:tmpl w:val="0A1C3B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F4DF0"/>
    <w:multiLevelType w:val="hybridMultilevel"/>
    <w:tmpl w:val="69D20A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985094">
    <w:abstractNumId w:val="1"/>
  </w:num>
  <w:num w:numId="2" w16cid:durableId="289869010">
    <w:abstractNumId w:val="0"/>
  </w:num>
  <w:num w:numId="3" w16cid:durableId="1667855399">
    <w:abstractNumId w:val="2"/>
  </w:num>
  <w:num w:numId="4" w16cid:durableId="1094713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DF"/>
    <w:rsid w:val="00143844"/>
    <w:rsid w:val="003A3DDD"/>
    <w:rsid w:val="00522675"/>
    <w:rsid w:val="005540EB"/>
    <w:rsid w:val="006057ED"/>
    <w:rsid w:val="008962CC"/>
    <w:rsid w:val="00905816"/>
    <w:rsid w:val="00A271DF"/>
    <w:rsid w:val="00A5358A"/>
    <w:rsid w:val="00B1732F"/>
    <w:rsid w:val="00BD2998"/>
    <w:rsid w:val="00C86DAA"/>
    <w:rsid w:val="00D946D0"/>
    <w:rsid w:val="00F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968D"/>
  <w15:chartTrackingRefBased/>
  <w15:docId w15:val="{FD1EA940-9D50-4A68-B029-9A20908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71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271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71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358A"/>
    <w:pPr>
      <w:ind w:left="720"/>
      <w:contextualSpacing/>
    </w:pPr>
  </w:style>
  <w:style w:type="paragraph" w:styleId="NoSpacing">
    <w:name w:val="No Spacing"/>
    <w:uiPriority w:val="1"/>
    <w:qFormat/>
    <w:rsid w:val="00C86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Dewar</dc:creator>
  <cp:keywords/>
  <dc:description/>
  <cp:lastModifiedBy>Stephens, Robert</cp:lastModifiedBy>
  <cp:revision>2</cp:revision>
  <dcterms:created xsi:type="dcterms:W3CDTF">2022-06-22T22:28:00Z</dcterms:created>
  <dcterms:modified xsi:type="dcterms:W3CDTF">2022-06-22T22:28:00Z</dcterms:modified>
</cp:coreProperties>
</file>