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D8649" w14:textId="6D802BC0" w:rsidR="002A5846" w:rsidRDefault="0058791B">
      <w:pPr>
        <w:rPr>
          <w:color w:val="4472C4" w:themeColor="accent1"/>
          <w:sz w:val="36"/>
          <w:szCs w:val="36"/>
        </w:rPr>
      </w:pPr>
      <w:r>
        <w:rPr>
          <w:color w:val="4472C4" w:themeColor="accent1"/>
          <w:sz w:val="36"/>
          <w:szCs w:val="36"/>
        </w:rPr>
        <w:t>A selection</w:t>
      </w:r>
      <w:r w:rsidR="00A64CFC" w:rsidRPr="00A64CFC">
        <w:rPr>
          <w:color w:val="4472C4" w:themeColor="accent1"/>
          <w:sz w:val="36"/>
          <w:szCs w:val="36"/>
        </w:rPr>
        <w:t xml:space="preserve"> of </w:t>
      </w:r>
      <w:r>
        <w:rPr>
          <w:color w:val="4472C4" w:themeColor="accent1"/>
          <w:sz w:val="36"/>
          <w:szCs w:val="36"/>
        </w:rPr>
        <w:t xml:space="preserve">our </w:t>
      </w:r>
      <w:r w:rsidR="00A64CFC">
        <w:rPr>
          <w:color w:val="4472C4" w:themeColor="accent1"/>
          <w:sz w:val="36"/>
          <w:szCs w:val="36"/>
        </w:rPr>
        <w:t>UCL</w:t>
      </w:r>
      <w:r w:rsidR="00F94D57">
        <w:rPr>
          <w:color w:val="4472C4" w:themeColor="accent1"/>
          <w:sz w:val="36"/>
          <w:szCs w:val="36"/>
        </w:rPr>
        <w:t xml:space="preserve"> teaching in</w:t>
      </w:r>
      <w:r w:rsidR="00A64CFC">
        <w:rPr>
          <w:color w:val="4472C4" w:themeColor="accent1"/>
          <w:sz w:val="36"/>
          <w:szCs w:val="36"/>
        </w:rPr>
        <w:t xml:space="preserve"> </w:t>
      </w:r>
      <w:r w:rsidR="00A64CFC" w:rsidRPr="00A64CFC">
        <w:rPr>
          <w:color w:val="4472C4" w:themeColor="accent1"/>
          <w:sz w:val="36"/>
          <w:szCs w:val="36"/>
        </w:rPr>
        <w:t>RISE 360</w:t>
      </w:r>
    </w:p>
    <w:p w14:paraId="691B4927" w14:textId="56D2464B" w:rsidR="006F55D1" w:rsidRDefault="006F55D1">
      <w:pPr>
        <w:rPr>
          <w:color w:val="4472C4" w:themeColor="accent1"/>
          <w:sz w:val="36"/>
          <w:szCs w:val="36"/>
        </w:rPr>
      </w:pPr>
    </w:p>
    <w:p w14:paraId="5BDF7F04" w14:textId="20EBECF5" w:rsidR="006F55D1" w:rsidRPr="006F55D1" w:rsidRDefault="006F55D1">
      <w:pPr>
        <w:rPr>
          <w:color w:val="4472C4" w:themeColor="accent1"/>
          <w:sz w:val="22"/>
          <w:szCs w:val="22"/>
        </w:rPr>
      </w:pPr>
      <w:r w:rsidRPr="006F55D1">
        <w:rPr>
          <w:color w:val="4472C4" w:themeColor="accent1"/>
          <w:sz w:val="22"/>
          <w:szCs w:val="22"/>
        </w:rPr>
        <w:t xml:space="preserve">Do look at </w:t>
      </w:r>
      <w:hyperlink r:id="rId4" w:history="1">
        <w:r w:rsidRPr="006F55D1">
          <w:rPr>
            <w:rStyle w:val="Hyperlink"/>
            <w:color w:val="4472C4" w:themeColor="accent1"/>
            <w:sz w:val="22"/>
            <w:szCs w:val="22"/>
          </w:rPr>
          <w:t>our Perioperative MSc, PG Cert, Diploma</w:t>
        </w:r>
      </w:hyperlink>
    </w:p>
    <w:p w14:paraId="31D383BA" w14:textId="15EE2C54" w:rsidR="00A64CFC" w:rsidRDefault="00A64CFC">
      <w:pPr>
        <w:rPr>
          <w:color w:val="4472C4" w:themeColor="accent1"/>
          <w:sz w:val="36"/>
          <w:szCs w:val="36"/>
        </w:rPr>
      </w:pPr>
    </w:p>
    <w:p w14:paraId="6D274444" w14:textId="77777777" w:rsidR="006F55D1" w:rsidRDefault="006F55D1">
      <w:pPr>
        <w:rPr>
          <w:color w:val="4472C4" w:themeColor="accent1"/>
          <w:sz w:val="36"/>
          <w:szCs w:val="36"/>
        </w:rPr>
      </w:pPr>
    </w:p>
    <w:p w14:paraId="416AEC1E" w14:textId="77777777" w:rsidR="00A64CFC" w:rsidRPr="00A64CFC" w:rsidRDefault="00A64CFC">
      <w:pPr>
        <w:rPr>
          <w:color w:val="4472C4" w:themeColor="accent1"/>
        </w:rPr>
      </w:pPr>
    </w:p>
    <w:p w14:paraId="0ABF2707" w14:textId="0F264914" w:rsidR="00A64CFC" w:rsidRPr="00A64CFC" w:rsidRDefault="00A64CFC" w:rsidP="00A64CFC">
      <w:pPr>
        <w:rPr>
          <w:rFonts w:ascii="Calibri" w:eastAsia="Times New Roman" w:hAnsi="Calibri" w:cs="Times New Roman"/>
          <w:color w:val="000000"/>
          <w:lang w:eastAsia="en-GB"/>
        </w:rPr>
      </w:pPr>
      <w:r w:rsidRPr="00A64CFC">
        <w:rPr>
          <w:rFonts w:ascii="Calibri" w:eastAsia="Times New Roman" w:hAnsi="Calibri" w:cs="Times New Roman"/>
          <w:color w:val="FF0000"/>
          <w:lang w:eastAsia="en-GB"/>
        </w:rPr>
        <w:t xml:space="preserve">Our </w:t>
      </w:r>
      <w:r w:rsidR="0058791B">
        <w:rPr>
          <w:rFonts w:ascii="Calibri" w:eastAsia="Times New Roman" w:hAnsi="Calibri" w:cs="Times New Roman"/>
          <w:color w:val="FF0000"/>
          <w:lang w:eastAsia="en-GB"/>
        </w:rPr>
        <w:t xml:space="preserve">introduction </w:t>
      </w:r>
      <w:r w:rsidRPr="00A64CFC">
        <w:rPr>
          <w:rFonts w:ascii="Calibri" w:eastAsia="Times New Roman" w:hAnsi="Calibri" w:cs="Times New Roman"/>
          <w:color w:val="FF0000"/>
          <w:lang w:eastAsia="en-GB"/>
        </w:rPr>
        <w:t>course for students</w:t>
      </w:r>
      <w:r w:rsidR="0058791B">
        <w:rPr>
          <w:rFonts w:ascii="Calibri" w:eastAsia="Times New Roman" w:hAnsi="Calibri" w:cs="Times New Roman"/>
          <w:color w:val="FF0000"/>
          <w:lang w:eastAsia="en-GB"/>
        </w:rPr>
        <w:t xml:space="preserve"> and trainees starting</w:t>
      </w:r>
    </w:p>
    <w:p w14:paraId="6248EB8B" w14:textId="77777777" w:rsidR="00A64CFC" w:rsidRPr="00A64CFC" w:rsidRDefault="00A64CFC" w:rsidP="00A64CFC">
      <w:pPr>
        <w:rPr>
          <w:rFonts w:ascii="Calibri" w:eastAsia="Times New Roman" w:hAnsi="Calibri" w:cs="Times New Roman"/>
          <w:color w:val="000000"/>
          <w:lang w:eastAsia="en-GB"/>
        </w:rPr>
      </w:pPr>
      <w:r w:rsidRPr="00A64CFC">
        <w:rPr>
          <w:rFonts w:ascii="Calibri" w:eastAsia="Times New Roman" w:hAnsi="Calibri" w:cs="Times New Roman"/>
          <w:color w:val="FF0000"/>
          <w:lang w:eastAsia="en-GB"/>
        </w:rPr>
        <w:t> </w:t>
      </w:r>
    </w:p>
    <w:p w14:paraId="22810F96" w14:textId="3DF1145D" w:rsidR="00A64CFC" w:rsidRPr="0058791B" w:rsidRDefault="00A64CFC" w:rsidP="0058791B">
      <w:pPr>
        <w:ind w:firstLine="720"/>
        <w:rPr>
          <w:rFonts w:ascii="Calibri" w:eastAsia="Times New Roman" w:hAnsi="Calibri" w:cs="Times New Roman"/>
          <w:color w:val="4472C4" w:themeColor="accent1"/>
          <w:lang w:eastAsia="en-GB"/>
        </w:rPr>
      </w:pPr>
      <w:r w:rsidRPr="00A64CFC">
        <w:rPr>
          <w:rFonts w:ascii="Calibri" w:eastAsia="Times New Roman" w:hAnsi="Calibri" w:cs="Times New Roman"/>
          <w:color w:val="4472C4" w:themeColor="accent1"/>
          <w:lang w:eastAsia="en-GB"/>
        </w:rPr>
        <w:fldChar w:fldCharType="begin"/>
      </w:r>
      <w:r w:rsidRPr="00A64CFC">
        <w:rPr>
          <w:rFonts w:ascii="Calibri" w:eastAsia="Times New Roman" w:hAnsi="Calibri" w:cs="Times New Roman"/>
          <w:color w:val="4472C4" w:themeColor="accent1"/>
          <w:lang w:eastAsia="en-GB"/>
        </w:rPr>
        <w:instrText xml:space="preserve"> HYPERLINK "https://rise.articulate.com/share/Xzww65jmPsVhu5vwTsHVz_1ZbBGn6tzz" \t "_blank" </w:instrText>
      </w:r>
      <w:r w:rsidRPr="00A64CFC">
        <w:rPr>
          <w:rFonts w:ascii="Calibri" w:eastAsia="Times New Roman" w:hAnsi="Calibri" w:cs="Times New Roman"/>
          <w:color w:val="4472C4" w:themeColor="accent1"/>
          <w:lang w:eastAsia="en-GB"/>
        </w:rPr>
        <w:fldChar w:fldCharType="separate"/>
      </w:r>
      <w:r w:rsidRPr="00A64CFC">
        <w:rPr>
          <w:rFonts w:ascii="Calibri" w:eastAsia="Times New Roman" w:hAnsi="Calibri" w:cs="Times New Roman"/>
          <w:color w:val="4472C4" w:themeColor="accent1"/>
          <w:u w:val="single"/>
          <w:lang w:eastAsia="en-GB"/>
        </w:rPr>
        <w:t>Starting on the ICU</w:t>
      </w:r>
      <w:r w:rsidRPr="00A64CFC">
        <w:rPr>
          <w:rFonts w:ascii="Calibri" w:eastAsia="Times New Roman" w:hAnsi="Calibri" w:cs="Times New Roman"/>
          <w:color w:val="4472C4" w:themeColor="accent1"/>
          <w:lang w:eastAsia="en-GB"/>
        </w:rPr>
        <w:fldChar w:fldCharType="end"/>
      </w:r>
    </w:p>
    <w:p w14:paraId="64A708FA" w14:textId="1C8A78B2" w:rsidR="00A64CFC" w:rsidRDefault="00A64CFC" w:rsidP="00A64CFC">
      <w:pPr>
        <w:ind w:firstLine="720"/>
        <w:rPr>
          <w:rFonts w:ascii="Calibri" w:eastAsia="Times New Roman" w:hAnsi="Calibri" w:cs="Times New Roman"/>
          <w:color w:val="000000"/>
          <w:lang w:eastAsia="en-GB"/>
        </w:rPr>
      </w:pPr>
    </w:p>
    <w:p w14:paraId="6BCB5441" w14:textId="726C3706" w:rsidR="0058791B" w:rsidRDefault="0058791B" w:rsidP="0058791B">
      <w:pPr>
        <w:ind w:left="720"/>
        <w:rPr>
          <w:rFonts w:ascii="Calibri" w:eastAsia="Times New Roman" w:hAnsi="Calibri" w:cs="Times New Roman"/>
          <w:color w:val="000000"/>
          <w:lang w:eastAsia="en-GB"/>
        </w:rPr>
      </w:pPr>
    </w:p>
    <w:p w14:paraId="3C87D34C" w14:textId="5E3A9FDF" w:rsidR="0058791B" w:rsidRPr="0058791B" w:rsidRDefault="0058791B" w:rsidP="0058791B">
      <w:pPr>
        <w:rPr>
          <w:rFonts w:ascii="Calibri" w:eastAsia="Times New Roman" w:hAnsi="Calibri" w:cs="Times New Roman"/>
          <w:color w:val="FF0000"/>
          <w:lang w:eastAsia="en-GB"/>
        </w:rPr>
      </w:pPr>
      <w:r w:rsidRPr="0058791B">
        <w:rPr>
          <w:rFonts w:ascii="Calibri" w:eastAsia="Times New Roman" w:hAnsi="Calibri" w:cs="Times New Roman"/>
          <w:color w:val="FF0000"/>
          <w:lang w:eastAsia="en-GB"/>
        </w:rPr>
        <w:t>From our i</w:t>
      </w:r>
      <w:r>
        <w:rPr>
          <w:rFonts w:ascii="Calibri" w:eastAsia="Times New Roman" w:hAnsi="Calibri" w:cs="Times New Roman"/>
          <w:color w:val="FF0000"/>
          <w:lang w:eastAsia="en-GB"/>
        </w:rPr>
        <w:t xml:space="preserve">ntercalated </w:t>
      </w:r>
      <w:proofErr w:type="gramStart"/>
      <w:r w:rsidRPr="0058791B">
        <w:rPr>
          <w:rFonts w:ascii="Calibri" w:eastAsia="Times New Roman" w:hAnsi="Calibri" w:cs="Times New Roman"/>
          <w:color w:val="FF0000"/>
          <w:lang w:eastAsia="en-GB"/>
        </w:rPr>
        <w:t>BSc</w:t>
      </w:r>
      <w:r>
        <w:rPr>
          <w:rFonts w:ascii="Calibri" w:eastAsia="Times New Roman" w:hAnsi="Calibri" w:cs="Times New Roman"/>
          <w:color w:val="FF0000"/>
          <w:lang w:eastAsia="en-GB"/>
        </w:rPr>
        <w:t>..</w:t>
      </w:r>
      <w:proofErr w:type="gramEnd"/>
      <w:r>
        <w:rPr>
          <w:rFonts w:ascii="Calibri" w:eastAsia="Times New Roman" w:hAnsi="Calibri" w:cs="Times New Roman"/>
          <w:color w:val="FF0000"/>
          <w:lang w:eastAsia="en-GB"/>
        </w:rPr>
        <w:t xml:space="preserve"> suitable for students starting surgery /anaesthesia</w:t>
      </w:r>
    </w:p>
    <w:p w14:paraId="11E48978" w14:textId="077A87EE" w:rsidR="0058791B" w:rsidRDefault="0058791B" w:rsidP="0058791B">
      <w:pPr>
        <w:ind w:left="720"/>
        <w:rPr>
          <w:rFonts w:ascii="Calibri" w:eastAsia="Times New Roman" w:hAnsi="Calibri" w:cs="Times New Roman"/>
          <w:color w:val="000000"/>
          <w:lang w:eastAsia="en-GB"/>
        </w:rPr>
      </w:pPr>
    </w:p>
    <w:p w14:paraId="02BD65F2" w14:textId="4ACE49B9" w:rsidR="0058791B" w:rsidRDefault="0058791B" w:rsidP="0058791B">
      <w:pPr>
        <w:ind w:left="720"/>
        <w:rPr>
          <w:rFonts w:ascii="Calibri" w:eastAsia="Times New Roman" w:hAnsi="Calibri" w:cs="Times New Roman"/>
          <w:color w:val="4472C4" w:themeColor="accent1"/>
          <w:lang w:eastAsia="en-GB"/>
        </w:rPr>
      </w:pPr>
      <w:hyperlink r:id="rId5" w:history="1">
        <w:r w:rsidRPr="0058791B">
          <w:rPr>
            <w:rStyle w:val="Hyperlink"/>
            <w:rFonts w:ascii="Calibri" w:eastAsia="Times New Roman" w:hAnsi="Calibri" w:cs="Times New Roman"/>
            <w:color w:val="4472C4" w:themeColor="accent1"/>
            <w:lang w:eastAsia="en-GB"/>
          </w:rPr>
          <w:t>The surgical journey- and introduction to students</w:t>
        </w:r>
      </w:hyperlink>
    </w:p>
    <w:p w14:paraId="66EF26A8" w14:textId="7FAADCCF" w:rsidR="0058791B" w:rsidRPr="0058791B" w:rsidRDefault="0058791B" w:rsidP="0058791B">
      <w:pPr>
        <w:ind w:left="720"/>
        <w:rPr>
          <w:rFonts w:ascii="Calibri" w:eastAsia="Times New Roman" w:hAnsi="Calibri" w:cs="Times New Roman"/>
          <w:color w:val="4472C4" w:themeColor="accent1"/>
          <w:lang w:eastAsia="en-GB"/>
        </w:rPr>
      </w:pPr>
    </w:p>
    <w:p w14:paraId="32E99265" w14:textId="2D16DDFE" w:rsidR="0058791B" w:rsidRPr="0058791B" w:rsidRDefault="0058791B" w:rsidP="0058791B">
      <w:pPr>
        <w:ind w:left="720"/>
        <w:rPr>
          <w:rFonts w:ascii="Calibri" w:eastAsia="Times New Roman" w:hAnsi="Calibri" w:cs="Times New Roman"/>
          <w:color w:val="4472C4" w:themeColor="accent1"/>
          <w:lang w:eastAsia="en-GB"/>
        </w:rPr>
      </w:pPr>
      <w:hyperlink r:id="rId6" w:history="1">
        <w:r w:rsidRPr="0058791B">
          <w:rPr>
            <w:rStyle w:val="Hyperlink"/>
            <w:rFonts w:ascii="Calibri" w:eastAsia="Times New Roman" w:hAnsi="Calibri" w:cs="Times New Roman"/>
            <w:color w:val="4472C4" w:themeColor="accent1"/>
            <w:lang w:eastAsia="en-GB"/>
          </w:rPr>
          <w:t>An introduction to blood gasses</w:t>
        </w:r>
      </w:hyperlink>
    </w:p>
    <w:p w14:paraId="614F11C5" w14:textId="31698AC2" w:rsidR="0058791B" w:rsidRPr="0058791B" w:rsidRDefault="0058791B" w:rsidP="0058791B">
      <w:pPr>
        <w:ind w:left="720"/>
        <w:rPr>
          <w:rFonts w:ascii="Calibri" w:eastAsia="Times New Roman" w:hAnsi="Calibri" w:cs="Times New Roman"/>
          <w:color w:val="4472C4" w:themeColor="accent1"/>
          <w:lang w:eastAsia="en-GB"/>
        </w:rPr>
      </w:pPr>
    </w:p>
    <w:p w14:paraId="38FD064D" w14:textId="3CAD7DF8" w:rsidR="0058791B" w:rsidRPr="0058791B" w:rsidRDefault="0058791B" w:rsidP="0058791B">
      <w:pPr>
        <w:ind w:left="720"/>
        <w:rPr>
          <w:rFonts w:ascii="Calibri" w:eastAsia="Times New Roman" w:hAnsi="Calibri" w:cs="Times New Roman"/>
          <w:color w:val="4472C4" w:themeColor="accent1"/>
          <w:lang w:eastAsia="en-GB"/>
        </w:rPr>
      </w:pPr>
      <w:hyperlink r:id="rId7" w:history="1">
        <w:r w:rsidRPr="0058791B">
          <w:rPr>
            <w:rStyle w:val="Hyperlink"/>
            <w:rFonts w:ascii="Calibri" w:eastAsia="Times New Roman" w:hAnsi="Calibri" w:cs="Times New Roman"/>
            <w:color w:val="4472C4" w:themeColor="accent1"/>
            <w:lang w:eastAsia="en-GB"/>
          </w:rPr>
          <w:t>COVID-19- A patient’s journey</w:t>
        </w:r>
      </w:hyperlink>
      <w:r w:rsidRPr="0058791B">
        <w:rPr>
          <w:rFonts w:ascii="Calibri" w:eastAsia="Times New Roman" w:hAnsi="Calibri" w:cs="Times New Roman"/>
          <w:color w:val="4472C4" w:themeColor="accent1"/>
          <w:lang w:eastAsia="en-GB"/>
        </w:rPr>
        <w:t xml:space="preserve"> </w:t>
      </w:r>
    </w:p>
    <w:p w14:paraId="43343687" w14:textId="451CB49B" w:rsidR="0058791B" w:rsidRDefault="0058791B" w:rsidP="0058791B">
      <w:pPr>
        <w:ind w:left="720"/>
        <w:rPr>
          <w:rFonts w:ascii="Calibri" w:eastAsia="Times New Roman" w:hAnsi="Calibri" w:cs="Times New Roman"/>
          <w:color w:val="4472C4" w:themeColor="accent1"/>
          <w:lang w:eastAsia="en-GB"/>
        </w:rPr>
      </w:pPr>
    </w:p>
    <w:p w14:paraId="6C4352EE" w14:textId="77777777" w:rsidR="0058791B" w:rsidRDefault="0058791B" w:rsidP="0058791B">
      <w:pPr>
        <w:rPr>
          <w:rFonts w:ascii="Calibri" w:eastAsia="Times New Roman" w:hAnsi="Calibri" w:cs="Times New Roman"/>
          <w:color w:val="4472C4" w:themeColor="accent1"/>
          <w:lang w:eastAsia="en-GB"/>
        </w:rPr>
      </w:pPr>
    </w:p>
    <w:p w14:paraId="794976CC" w14:textId="6DD15F15" w:rsidR="0058791B" w:rsidRPr="0058791B" w:rsidRDefault="0058791B" w:rsidP="0058791B">
      <w:pPr>
        <w:rPr>
          <w:rFonts w:ascii="Calibri" w:eastAsia="Times New Roman" w:hAnsi="Calibri" w:cs="Times New Roman"/>
          <w:color w:val="FF0000"/>
          <w:lang w:eastAsia="en-GB"/>
        </w:rPr>
      </w:pPr>
      <w:r w:rsidRPr="0058791B">
        <w:rPr>
          <w:rFonts w:ascii="Calibri" w:eastAsia="Times New Roman" w:hAnsi="Calibri" w:cs="Times New Roman"/>
          <w:color w:val="FF0000"/>
          <w:lang w:eastAsia="en-GB"/>
        </w:rPr>
        <w:t>From our clinical and professional practice teaching</w:t>
      </w:r>
    </w:p>
    <w:p w14:paraId="143994C1" w14:textId="000C67CA" w:rsidR="0058791B" w:rsidRDefault="0058791B" w:rsidP="0058791B">
      <w:pPr>
        <w:rPr>
          <w:rFonts w:ascii="Calibri" w:eastAsia="Times New Roman" w:hAnsi="Calibri" w:cs="Times New Roman"/>
          <w:color w:val="4472C4" w:themeColor="accent1"/>
          <w:lang w:eastAsia="en-GB"/>
        </w:rPr>
      </w:pPr>
    </w:p>
    <w:p w14:paraId="76F66248" w14:textId="59ED79AF" w:rsidR="0058791B" w:rsidRPr="00A64CFC" w:rsidRDefault="0058791B" w:rsidP="0058791B">
      <w:pPr>
        <w:ind w:firstLine="720"/>
        <w:rPr>
          <w:rFonts w:ascii="Calibri" w:eastAsia="Times New Roman" w:hAnsi="Calibri" w:cs="Times New Roman"/>
          <w:color w:val="4472C4" w:themeColor="accent1"/>
          <w:lang w:eastAsia="en-GB"/>
        </w:rPr>
      </w:pPr>
      <w:hyperlink r:id="rId8" w:history="1">
        <w:r w:rsidRPr="0058791B">
          <w:rPr>
            <w:rStyle w:val="Hyperlink"/>
            <w:rFonts w:ascii="Calibri" w:eastAsia="Times New Roman" w:hAnsi="Calibri" w:cs="Times New Roman"/>
            <w:color w:val="4472C4" w:themeColor="accent1"/>
            <w:lang w:eastAsia="en-GB"/>
          </w:rPr>
          <w:t>An introduction to the CXR</w:t>
        </w:r>
      </w:hyperlink>
    </w:p>
    <w:p w14:paraId="475FBA47" w14:textId="77777777" w:rsidR="00A64CFC" w:rsidRPr="00A64CFC" w:rsidRDefault="00A64CFC" w:rsidP="0058791B">
      <w:pPr>
        <w:ind w:left="720" w:firstLine="720"/>
        <w:rPr>
          <w:rFonts w:ascii="Calibri" w:eastAsia="Times New Roman" w:hAnsi="Calibri" w:cs="Times New Roman"/>
          <w:color w:val="000000"/>
          <w:lang w:eastAsia="en-GB"/>
        </w:rPr>
      </w:pPr>
    </w:p>
    <w:p w14:paraId="50EA9564" w14:textId="77777777" w:rsidR="0058791B" w:rsidRDefault="0058791B" w:rsidP="0058791B">
      <w:pPr>
        <w:rPr>
          <w:rFonts w:ascii="Calibri" w:eastAsia="Times New Roman" w:hAnsi="Calibri" w:cs="Times New Roman"/>
          <w:color w:val="FF0000"/>
          <w:lang w:eastAsia="en-GB"/>
        </w:rPr>
      </w:pPr>
    </w:p>
    <w:p w14:paraId="52720BEC" w14:textId="63CB8024" w:rsidR="0058791B" w:rsidRDefault="0058791B" w:rsidP="0058791B">
      <w:pPr>
        <w:rPr>
          <w:rFonts w:ascii="Calibri" w:eastAsia="Times New Roman" w:hAnsi="Calibri" w:cs="Times New Roman"/>
          <w:color w:val="000000"/>
          <w:lang w:eastAsia="en-GB"/>
        </w:rPr>
      </w:pPr>
      <w:r>
        <w:rPr>
          <w:rFonts w:ascii="Calibri" w:eastAsia="Times New Roman" w:hAnsi="Calibri" w:cs="Times New Roman"/>
          <w:color w:val="FF0000"/>
          <w:lang w:eastAsia="en-GB"/>
        </w:rPr>
        <w:t xml:space="preserve">Our </w:t>
      </w:r>
      <w:r w:rsidRPr="00A64CFC">
        <w:rPr>
          <w:rFonts w:ascii="Calibri" w:eastAsia="Times New Roman" w:hAnsi="Calibri" w:cs="Times New Roman"/>
          <w:color w:val="FF0000"/>
          <w:lang w:eastAsia="en-GB"/>
        </w:rPr>
        <w:t>course for students</w:t>
      </w:r>
      <w:r>
        <w:rPr>
          <w:rFonts w:ascii="Calibri" w:eastAsia="Times New Roman" w:hAnsi="Calibri" w:cs="Times New Roman"/>
          <w:color w:val="FF0000"/>
          <w:lang w:eastAsia="en-GB"/>
        </w:rPr>
        <w:t xml:space="preserve"> ‘at the borders of ICU’</w:t>
      </w:r>
      <w:r>
        <w:rPr>
          <w:rFonts w:ascii="Calibri" w:eastAsia="Times New Roman" w:hAnsi="Calibri" w:cs="Times New Roman"/>
          <w:color w:val="FF0000"/>
          <w:lang w:eastAsia="en-GB"/>
        </w:rPr>
        <w:t xml:space="preserve"> </w:t>
      </w:r>
      <w:r>
        <w:rPr>
          <w:rFonts w:ascii="Calibri" w:eastAsia="Times New Roman" w:hAnsi="Calibri" w:cs="Times New Roman"/>
          <w:color w:val="FF0000"/>
          <w:lang w:eastAsia="en-GB"/>
        </w:rPr>
        <w:t xml:space="preserve">suitable for </w:t>
      </w:r>
      <w:r>
        <w:rPr>
          <w:rFonts w:ascii="Calibri" w:eastAsia="Times New Roman" w:hAnsi="Calibri" w:cs="Times New Roman"/>
          <w:color w:val="FF0000"/>
          <w:lang w:eastAsia="en-GB"/>
        </w:rPr>
        <w:t xml:space="preserve">final year </w:t>
      </w:r>
      <w:r>
        <w:rPr>
          <w:rFonts w:ascii="Calibri" w:eastAsia="Times New Roman" w:hAnsi="Calibri" w:cs="Times New Roman"/>
          <w:color w:val="FF0000"/>
          <w:lang w:eastAsia="en-GB"/>
        </w:rPr>
        <w:t>students</w:t>
      </w:r>
    </w:p>
    <w:p w14:paraId="7C403A77" w14:textId="77777777" w:rsidR="0058791B" w:rsidRPr="00A64CFC" w:rsidRDefault="0058791B" w:rsidP="0058791B">
      <w:pPr>
        <w:ind w:firstLine="720"/>
        <w:rPr>
          <w:rFonts w:ascii="Calibri" w:eastAsia="Times New Roman" w:hAnsi="Calibri" w:cs="Times New Roman"/>
          <w:color w:val="000000"/>
          <w:lang w:eastAsia="en-GB"/>
        </w:rPr>
      </w:pPr>
    </w:p>
    <w:p w14:paraId="470FF059" w14:textId="77777777" w:rsidR="0058791B" w:rsidRPr="00A64CFC" w:rsidRDefault="0058791B" w:rsidP="0058791B">
      <w:pPr>
        <w:ind w:left="720" w:firstLine="720"/>
        <w:rPr>
          <w:rFonts w:ascii="Calibri" w:eastAsia="Times New Roman" w:hAnsi="Calibri" w:cs="Times New Roman"/>
          <w:color w:val="4472C4" w:themeColor="accent1"/>
          <w:lang w:eastAsia="en-GB"/>
        </w:rPr>
      </w:pPr>
      <w:r w:rsidRPr="00A64CFC">
        <w:rPr>
          <w:rFonts w:ascii="Calibri" w:eastAsia="Times New Roman" w:hAnsi="Calibri" w:cs="Times New Roman"/>
          <w:color w:val="4472C4" w:themeColor="accent1"/>
          <w:lang w:eastAsia="en-GB"/>
        </w:rPr>
        <w:fldChar w:fldCharType="begin"/>
      </w:r>
      <w:r w:rsidRPr="00A64CFC">
        <w:rPr>
          <w:rFonts w:ascii="Calibri" w:eastAsia="Times New Roman" w:hAnsi="Calibri" w:cs="Times New Roman"/>
          <w:color w:val="4472C4" w:themeColor="accent1"/>
          <w:lang w:eastAsia="en-GB"/>
        </w:rPr>
        <w:instrText xml:space="preserve"> HYPERLINK "https://rise.articulate.com/share/AKzqKkJfo694IJL11ssHmJEZmLUutsLU" \t "_blank" </w:instrText>
      </w:r>
      <w:r w:rsidRPr="00A64CFC">
        <w:rPr>
          <w:rFonts w:ascii="Calibri" w:eastAsia="Times New Roman" w:hAnsi="Calibri" w:cs="Times New Roman"/>
          <w:color w:val="4472C4" w:themeColor="accent1"/>
          <w:lang w:eastAsia="en-GB"/>
        </w:rPr>
        <w:fldChar w:fldCharType="separate"/>
      </w:r>
      <w:r w:rsidRPr="00A64CFC">
        <w:rPr>
          <w:rFonts w:ascii="Calibri" w:eastAsia="Times New Roman" w:hAnsi="Calibri" w:cs="Times New Roman"/>
          <w:color w:val="4472C4" w:themeColor="accent1"/>
          <w:u w:val="single"/>
          <w:lang w:eastAsia="en-GB"/>
        </w:rPr>
        <w:br/>
      </w:r>
      <w:r w:rsidRPr="00A64CFC">
        <w:rPr>
          <w:rFonts w:ascii="Calibri" w:eastAsia="Times New Roman" w:hAnsi="Calibri" w:cs="Times New Roman"/>
          <w:color w:val="4472C4" w:themeColor="accent1"/>
          <w:u w:val="single"/>
          <w:lang w:eastAsia="en-GB"/>
        </w:rPr>
        <w:t>Y6 Case: At the borders of ICU  1</w:t>
      </w:r>
      <w:r w:rsidRPr="00A64CFC">
        <w:rPr>
          <w:rFonts w:ascii="Calibri" w:eastAsia="Times New Roman" w:hAnsi="Calibri" w:cs="Times New Roman"/>
          <w:color w:val="4472C4" w:themeColor="accent1"/>
          <w:lang w:eastAsia="en-GB"/>
        </w:rPr>
        <w:fldChar w:fldCharType="end"/>
      </w:r>
    </w:p>
    <w:p w14:paraId="49846FC2" w14:textId="77777777" w:rsidR="0058791B" w:rsidRPr="00A64CFC" w:rsidRDefault="0058791B" w:rsidP="0058791B">
      <w:pPr>
        <w:ind w:left="720" w:firstLine="720"/>
        <w:rPr>
          <w:rFonts w:ascii="Calibri" w:eastAsia="Times New Roman" w:hAnsi="Calibri" w:cs="Times New Roman"/>
          <w:color w:val="4472C4" w:themeColor="accent1"/>
          <w:lang w:eastAsia="en-GB"/>
        </w:rPr>
      </w:pPr>
      <w:r w:rsidRPr="00A64CFC">
        <w:rPr>
          <w:rFonts w:ascii="Calibri" w:eastAsia="Times New Roman" w:hAnsi="Calibri" w:cs="Times New Roman"/>
          <w:color w:val="4472C4" w:themeColor="accent1"/>
          <w:lang w:eastAsia="en-GB"/>
        </w:rPr>
        <w:t> </w:t>
      </w:r>
    </w:p>
    <w:p w14:paraId="78C02EC1" w14:textId="77777777" w:rsidR="0058791B" w:rsidRPr="00A64CFC" w:rsidRDefault="0058791B" w:rsidP="0058791B">
      <w:pPr>
        <w:ind w:left="720"/>
        <w:rPr>
          <w:rFonts w:ascii="Calibri" w:eastAsia="Times New Roman" w:hAnsi="Calibri" w:cs="Times New Roman"/>
          <w:color w:val="4472C4" w:themeColor="accent1"/>
          <w:lang w:eastAsia="en-GB"/>
        </w:rPr>
      </w:pPr>
      <w:hyperlink r:id="rId9" w:tgtFrame="_blank" w:history="1">
        <w:r w:rsidRPr="00A64CFC">
          <w:rPr>
            <w:rFonts w:ascii="Calibri" w:eastAsia="Times New Roman" w:hAnsi="Calibri" w:cs="Times New Roman"/>
            <w:color w:val="4472C4" w:themeColor="accent1"/>
            <w:u w:val="single"/>
            <w:lang w:eastAsia="en-GB"/>
          </w:rPr>
          <w:t>Y6 Case: At the borders of ICU 2</w:t>
        </w:r>
      </w:hyperlink>
    </w:p>
    <w:p w14:paraId="7FCE94AD" w14:textId="77777777" w:rsidR="0058791B" w:rsidRPr="00A64CFC" w:rsidRDefault="0058791B" w:rsidP="0058791B">
      <w:pPr>
        <w:ind w:left="720" w:firstLine="720"/>
        <w:rPr>
          <w:rFonts w:ascii="Calibri" w:eastAsia="Times New Roman" w:hAnsi="Calibri" w:cs="Times New Roman"/>
          <w:color w:val="4472C4" w:themeColor="accent1"/>
          <w:lang w:eastAsia="en-GB"/>
        </w:rPr>
      </w:pPr>
      <w:r w:rsidRPr="00A64CFC">
        <w:rPr>
          <w:rFonts w:ascii="Calibri" w:eastAsia="Times New Roman" w:hAnsi="Calibri" w:cs="Times New Roman"/>
          <w:color w:val="4472C4" w:themeColor="accent1"/>
          <w:lang w:eastAsia="en-GB"/>
        </w:rPr>
        <w:t> </w:t>
      </w:r>
    </w:p>
    <w:p w14:paraId="332AA6B6" w14:textId="77777777" w:rsidR="0058791B" w:rsidRPr="00A64CFC" w:rsidRDefault="0058791B" w:rsidP="0058791B">
      <w:pPr>
        <w:ind w:left="720"/>
        <w:rPr>
          <w:rFonts w:ascii="Calibri" w:eastAsia="Times New Roman" w:hAnsi="Calibri" w:cs="Times New Roman"/>
          <w:color w:val="4472C4" w:themeColor="accent1"/>
          <w:lang w:eastAsia="en-GB"/>
        </w:rPr>
      </w:pPr>
      <w:hyperlink r:id="rId10" w:tgtFrame="_blank" w:history="1">
        <w:r w:rsidRPr="00A64CFC">
          <w:rPr>
            <w:rFonts w:ascii="Calibri" w:eastAsia="Times New Roman" w:hAnsi="Calibri" w:cs="Times New Roman"/>
            <w:color w:val="4472C4" w:themeColor="accent1"/>
            <w:u w:val="single"/>
            <w:lang w:eastAsia="en-GB"/>
          </w:rPr>
          <w:t>Y6 Case: At the borders of ICU 3</w:t>
        </w:r>
      </w:hyperlink>
    </w:p>
    <w:p w14:paraId="064A6352" w14:textId="77777777" w:rsidR="0058791B" w:rsidRPr="00A64CFC" w:rsidRDefault="0058791B" w:rsidP="0058791B">
      <w:pPr>
        <w:ind w:left="720" w:firstLine="720"/>
        <w:rPr>
          <w:rFonts w:ascii="Calibri" w:eastAsia="Times New Roman" w:hAnsi="Calibri" w:cs="Times New Roman"/>
          <w:color w:val="4472C4" w:themeColor="accent1"/>
          <w:lang w:eastAsia="en-GB"/>
        </w:rPr>
      </w:pPr>
      <w:r w:rsidRPr="00A64CFC">
        <w:rPr>
          <w:rFonts w:ascii="Calibri" w:eastAsia="Times New Roman" w:hAnsi="Calibri" w:cs="Times New Roman"/>
          <w:color w:val="4472C4" w:themeColor="accent1"/>
          <w:lang w:eastAsia="en-GB"/>
        </w:rPr>
        <w:t> </w:t>
      </w:r>
    </w:p>
    <w:p w14:paraId="6ED0F40A" w14:textId="77777777" w:rsidR="0058791B" w:rsidRPr="0058791B" w:rsidRDefault="0058791B" w:rsidP="0058791B">
      <w:pPr>
        <w:ind w:left="720"/>
        <w:rPr>
          <w:rFonts w:ascii="Calibri" w:eastAsia="Times New Roman" w:hAnsi="Calibri" w:cs="Times New Roman"/>
          <w:color w:val="4472C4" w:themeColor="accent1"/>
          <w:lang w:eastAsia="en-GB"/>
        </w:rPr>
      </w:pPr>
      <w:hyperlink r:id="rId11" w:tgtFrame="_blank" w:history="1">
        <w:r w:rsidRPr="00A64CFC">
          <w:rPr>
            <w:rFonts w:ascii="Calibri" w:eastAsia="Times New Roman" w:hAnsi="Calibri" w:cs="Times New Roman"/>
            <w:color w:val="4472C4" w:themeColor="accent1"/>
            <w:u w:val="single"/>
            <w:lang w:eastAsia="en-GB"/>
          </w:rPr>
          <w:t>Y6 Case: At the borders of ICU 4</w:t>
        </w:r>
      </w:hyperlink>
    </w:p>
    <w:p w14:paraId="7C170FB5" w14:textId="77777777" w:rsidR="00A64CFC" w:rsidRPr="00A64CFC" w:rsidRDefault="00A64CFC">
      <w:pPr>
        <w:rPr>
          <w:color w:val="4472C4" w:themeColor="accent1"/>
        </w:rPr>
      </w:pPr>
    </w:p>
    <w:sectPr w:rsidR="00A64CFC" w:rsidRPr="00A64C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CFC"/>
    <w:rsid w:val="000A50B0"/>
    <w:rsid w:val="0058791B"/>
    <w:rsid w:val="006F55D1"/>
    <w:rsid w:val="00A64CFC"/>
    <w:rsid w:val="00F94D57"/>
    <w:rsid w:val="00FC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8EE019"/>
  <w15:chartTrackingRefBased/>
  <w15:docId w15:val="{4DD7EE9F-B1CB-5D4D-93C0-1063BEB3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4CF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79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se.articulate.com/share/ZBzWD4QISyrgbv4OwtrmkgeU_CqTQwb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ise.articulate.com/share/_2bGSvcw7FyuH52mORXJIpax_9qQVEj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ise.articulate.com/share/xlMM0DrQn0AHCMy99xUfXxtieKU1xyW9" TargetMode="External"/><Relationship Id="rId11" Type="http://schemas.openxmlformats.org/officeDocument/2006/relationships/hyperlink" Target="https://rise.articulate.com/share/uyJ9D_CsmMLHOvh3p_PmYC_qaXvBqWDG" TargetMode="External"/><Relationship Id="rId5" Type="http://schemas.openxmlformats.org/officeDocument/2006/relationships/hyperlink" Target="https://rise.articulate.com/share/8sw5CPzSbrwHXvVBDx-zpb_nT1_Zn4nl" TargetMode="External"/><Relationship Id="rId10" Type="http://schemas.openxmlformats.org/officeDocument/2006/relationships/hyperlink" Target="https://rise.articulate.com/share/GYzaRfhjTeQ3xuxD8lyw9ELH3-39XhV0" TargetMode="External"/><Relationship Id="rId4" Type="http://schemas.openxmlformats.org/officeDocument/2006/relationships/hyperlink" Target="https://www.ucl.ac.uk/prospective-students/graduate/taught-degrees/perioperative-medicine-msc" TargetMode="External"/><Relationship Id="rId9" Type="http://schemas.openxmlformats.org/officeDocument/2006/relationships/hyperlink" Target="https://rise.articulate.com/share/wvTUv_4WZCfwD290WIkYyCqqJrU-haG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1341</Characters>
  <Application>Microsoft Office Word</Application>
  <DocSecurity>0</DocSecurity>
  <Lines>49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Stephens, Robert</dc:creator>
  <cp:keywords/>
  <dc:description/>
  <cp:lastModifiedBy>Stephens, Robert</cp:lastModifiedBy>
  <cp:revision>3</cp:revision>
  <cp:lastPrinted>2021-04-27T13:14:00Z</cp:lastPrinted>
  <dcterms:created xsi:type="dcterms:W3CDTF">2021-04-27T13:14:00Z</dcterms:created>
  <dcterms:modified xsi:type="dcterms:W3CDTF">2021-04-27T13:15:00Z</dcterms:modified>
</cp:coreProperties>
</file>