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A4" w:rsidRPr="00BF19F7" w:rsidRDefault="003B523B" w:rsidP="00396597">
      <w:pPr>
        <w:rPr>
          <w:rFonts w:ascii="Arial" w:hAnsi="Arial"/>
          <w:b/>
          <w:bCs/>
          <w:sz w:val="20"/>
        </w:rPr>
      </w:pPr>
      <w:bookmarkStart w:id="0" w:name="_GoBack"/>
      <w:bookmarkEnd w:id="0"/>
      <w:r w:rsidRPr="00503405">
        <w:rPr>
          <w:rFonts w:ascii="Lucida Sans Unicode" w:hAnsi="Lucida Sans Unicode" w:cs="Lucida Sans Unicode"/>
          <w:noProof/>
          <w:sz w:val="22"/>
          <w:szCs w:val="22"/>
          <w:lang w:eastAsia="en-GB"/>
        </w:rPr>
        <w:drawing>
          <wp:anchor distT="0" distB="0" distL="114300" distR="114300" simplePos="0" relativeHeight="251657728" behindDoc="1" locked="0" layoutInCell="1" allowOverlap="1">
            <wp:simplePos x="0" y="0"/>
            <wp:positionH relativeFrom="column">
              <wp:posOffset>-308610</wp:posOffset>
            </wp:positionH>
            <wp:positionV relativeFrom="paragraph">
              <wp:posOffset>-14605</wp:posOffset>
            </wp:positionV>
            <wp:extent cx="7512685" cy="977900"/>
            <wp:effectExtent l="0" t="0" r="0" b="0"/>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7A4" w:rsidRPr="00BF19F7">
        <w:rPr>
          <w:rFonts w:ascii="Arial" w:hAnsi="Arial"/>
          <w:b/>
          <w:bCs/>
          <w:sz w:val="20"/>
        </w:rPr>
        <w:t>UCL REGISTRY &amp; ACADEMIC SERVICES</w:t>
      </w:r>
    </w:p>
    <w:p w:rsidR="007C17A4" w:rsidRPr="00BF19F7" w:rsidRDefault="008E1A14" w:rsidP="00650ABB">
      <w:pPr>
        <w:rPr>
          <w:rFonts w:ascii="Arial" w:hAnsi="Arial"/>
          <w:b/>
          <w:bCs/>
          <w:sz w:val="20"/>
        </w:rPr>
      </w:pPr>
      <w:r>
        <w:rPr>
          <w:rFonts w:ascii="Arial" w:hAnsi="Arial"/>
          <w:b/>
          <w:bCs/>
          <w:sz w:val="20"/>
        </w:rPr>
        <w:t>Student Records</w:t>
      </w:r>
    </w:p>
    <w:p w:rsidR="00F71199" w:rsidRDefault="00BC50EA" w:rsidP="007C17A4">
      <w:pPr>
        <w:pStyle w:val="Heading3"/>
        <w:ind w:right="4244"/>
        <w:rPr>
          <w:rFonts w:ascii="Lucida Sans Unicode" w:hAnsi="Lucida Sans Unicode" w:cs="Lucida Sans Unicode"/>
          <w:sz w:val="22"/>
          <w:szCs w:val="22"/>
        </w:rPr>
      </w:pPr>
      <w:r>
        <w:rPr>
          <w:rFonts w:ascii="Lucida Sans Unicode" w:hAnsi="Lucida Sans Unicode" w:cs="Lucida Sans Unicode"/>
          <w:sz w:val="22"/>
          <w:szCs w:val="22"/>
        </w:rPr>
        <w:t xml:space="preserve"> </w:t>
      </w:r>
    </w:p>
    <w:p w:rsidR="007C17A4" w:rsidRPr="007C17A4" w:rsidRDefault="007C17A4" w:rsidP="007C17A4"/>
    <w:p w:rsidR="00F71199" w:rsidRPr="00503405" w:rsidRDefault="00F71199">
      <w:pPr>
        <w:rPr>
          <w:rFonts w:ascii="Lucida Sans Unicode" w:hAnsi="Lucida Sans Unicode" w:cs="Lucida Sans Unicode"/>
          <w:sz w:val="22"/>
          <w:szCs w:val="22"/>
        </w:rPr>
      </w:pPr>
    </w:p>
    <w:p w:rsidR="00503405" w:rsidRPr="00D24AE7" w:rsidRDefault="00503405" w:rsidP="00503405">
      <w:pPr>
        <w:jc w:val="center"/>
        <w:rPr>
          <w:rFonts w:ascii="Arial" w:hAnsi="Arial" w:cs="Arial"/>
          <w:b/>
          <w:bCs/>
          <w:sz w:val="22"/>
          <w:szCs w:val="22"/>
        </w:rPr>
      </w:pPr>
    </w:p>
    <w:p w:rsidR="00D24AE7" w:rsidRPr="00D24AE7" w:rsidRDefault="00D24AE7" w:rsidP="00D24AE7">
      <w:pPr>
        <w:keepLines/>
        <w:jc w:val="center"/>
        <w:rPr>
          <w:rFonts w:ascii="Arial" w:hAnsi="Arial" w:cs="Arial"/>
          <w:b/>
          <w:bCs/>
          <w:sz w:val="22"/>
          <w:szCs w:val="22"/>
          <w:u w:val="single"/>
        </w:rPr>
      </w:pPr>
      <w:r w:rsidRPr="00D24AE7">
        <w:rPr>
          <w:rFonts w:ascii="Arial" w:hAnsi="Arial" w:cs="Arial"/>
          <w:b/>
          <w:bCs/>
          <w:sz w:val="22"/>
          <w:szCs w:val="22"/>
          <w:u w:val="single"/>
        </w:rPr>
        <w:t xml:space="preserve">INVOICE GUIDANCE NOTES FOR RESEARCH DEGREE EXAMINERS </w:t>
      </w:r>
    </w:p>
    <w:p w:rsidR="00D24AE7" w:rsidRPr="00D24AE7" w:rsidRDefault="00D24AE7" w:rsidP="00D24AE7">
      <w:pPr>
        <w:keepLines/>
        <w:jc w:val="center"/>
        <w:rPr>
          <w:rFonts w:ascii="Arial" w:hAnsi="Arial" w:cs="Arial"/>
          <w:b/>
          <w:bCs/>
          <w:sz w:val="22"/>
          <w:szCs w:val="22"/>
          <w:u w:val="single"/>
        </w:rPr>
      </w:pPr>
    </w:p>
    <w:p w:rsidR="00D24AE7" w:rsidRPr="00D24AE7" w:rsidRDefault="00D24AE7" w:rsidP="00D24AE7">
      <w:pPr>
        <w:keepLines/>
        <w:rPr>
          <w:rFonts w:ascii="Arial" w:hAnsi="Arial" w:cs="Arial"/>
          <w:sz w:val="22"/>
          <w:szCs w:val="22"/>
        </w:rPr>
      </w:pPr>
    </w:p>
    <w:p w:rsidR="00D24AE7" w:rsidRPr="00D24AE7" w:rsidRDefault="00D24AE7" w:rsidP="00D24AE7">
      <w:pPr>
        <w:keepLines/>
        <w:jc w:val="both"/>
        <w:rPr>
          <w:rFonts w:ascii="Arial" w:hAnsi="Arial" w:cs="Arial"/>
          <w:sz w:val="22"/>
          <w:szCs w:val="22"/>
        </w:rPr>
      </w:pPr>
      <w:r w:rsidRPr="00D24AE7">
        <w:rPr>
          <w:rFonts w:ascii="Arial" w:hAnsi="Arial" w:cs="Arial"/>
          <w:sz w:val="22"/>
          <w:szCs w:val="22"/>
        </w:rPr>
        <w:t>Current fee for examining a research degree candidate:</w:t>
      </w:r>
    </w:p>
    <w:p w:rsidR="00D24AE7" w:rsidRPr="00D24AE7" w:rsidRDefault="00D24AE7" w:rsidP="00D24AE7">
      <w:pPr>
        <w:keepLines/>
        <w:jc w:val="both"/>
        <w:rPr>
          <w:rFonts w:ascii="Arial" w:hAnsi="Arial" w:cs="Arial"/>
          <w:b/>
          <w:bCs/>
          <w:sz w:val="22"/>
          <w:szCs w:val="22"/>
        </w:rPr>
      </w:pPr>
    </w:p>
    <w:p w:rsidR="00D24AE7" w:rsidRDefault="00D24AE7" w:rsidP="008E1A14">
      <w:pPr>
        <w:keepLines/>
        <w:jc w:val="both"/>
        <w:rPr>
          <w:rFonts w:ascii="Arial" w:hAnsi="Arial" w:cs="Arial"/>
          <w:b/>
          <w:bCs/>
          <w:sz w:val="22"/>
          <w:szCs w:val="22"/>
        </w:rPr>
      </w:pPr>
      <w:r w:rsidRPr="00D24AE7">
        <w:rPr>
          <w:rFonts w:ascii="Arial" w:hAnsi="Arial" w:cs="Arial"/>
          <w:b/>
          <w:bCs/>
          <w:sz w:val="22"/>
          <w:szCs w:val="22"/>
        </w:rPr>
        <w:t>PhD/EngD/</w:t>
      </w:r>
      <w:r w:rsidR="00FD6C11">
        <w:rPr>
          <w:rFonts w:ascii="Arial" w:hAnsi="Arial" w:cs="Arial"/>
          <w:b/>
          <w:bCs/>
          <w:sz w:val="22"/>
          <w:szCs w:val="22"/>
        </w:rPr>
        <w:t>MD(Res)</w:t>
      </w:r>
      <w:r w:rsidR="00F12D95">
        <w:rPr>
          <w:rFonts w:ascii="Arial" w:hAnsi="Arial" w:cs="Arial"/>
          <w:b/>
          <w:bCs/>
          <w:sz w:val="22"/>
          <w:szCs w:val="22"/>
        </w:rPr>
        <w:t>/DClinPsy</w:t>
      </w:r>
      <w:r w:rsidRPr="00D24AE7">
        <w:rPr>
          <w:rFonts w:ascii="Arial" w:hAnsi="Arial" w:cs="Arial"/>
          <w:b/>
          <w:bCs/>
          <w:sz w:val="22"/>
          <w:szCs w:val="22"/>
        </w:rPr>
        <w:tab/>
      </w:r>
      <w:r w:rsidRPr="00D24AE7">
        <w:rPr>
          <w:rFonts w:ascii="Arial" w:hAnsi="Arial" w:cs="Arial"/>
          <w:b/>
          <w:bCs/>
          <w:sz w:val="22"/>
          <w:szCs w:val="22"/>
        </w:rPr>
        <w:tab/>
        <w:t>£150.00</w:t>
      </w:r>
    </w:p>
    <w:p w:rsidR="00943C65" w:rsidRPr="00D24AE7" w:rsidRDefault="00943C65" w:rsidP="008E1A14">
      <w:pPr>
        <w:keepLines/>
        <w:jc w:val="both"/>
        <w:rPr>
          <w:rFonts w:ascii="Arial" w:hAnsi="Arial" w:cs="Arial"/>
          <w:b/>
          <w:bCs/>
          <w:sz w:val="22"/>
          <w:szCs w:val="22"/>
        </w:rPr>
      </w:pPr>
      <w:r>
        <w:rPr>
          <w:rFonts w:ascii="Arial" w:hAnsi="Arial" w:cs="Arial"/>
          <w:b/>
          <w:bCs/>
          <w:sz w:val="22"/>
          <w:szCs w:val="22"/>
        </w:rPr>
        <w:t>DEdPsy/EdD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£110.00</w:t>
      </w:r>
    </w:p>
    <w:p w:rsidR="00D24AE7" w:rsidRPr="00D24AE7" w:rsidRDefault="00D24AE7" w:rsidP="00F12D95">
      <w:pPr>
        <w:keepLines/>
        <w:jc w:val="both"/>
        <w:rPr>
          <w:rFonts w:ascii="Arial" w:hAnsi="Arial" w:cs="Arial"/>
          <w:b/>
          <w:bCs/>
          <w:sz w:val="22"/>
          <w:szCs w:val="22"/>
        </w:rPr>
      </w:pPr>
      <w:r w:rsidRPr="00D24AE7">
        <w:rPr>
          <w:rFonts w:ascii="Arial" w:hAnsi="Arial" w:cs="Arial"/>
          <w:b/>
          <w:bCs/>
          <w:sz w:val="22"/>
          <w:szCs w:val="22"/>
        </w:rPr>
        <w:t>MPhil</w:t>
      </w:r>
      <w:r w:rsidR="00AA052D">
        <w:rPr>
          <w:rFonts w:ascii="Arial" w:hAnsi="Arial" w:cs="Arial"/>
          <w:b/>
          <w:bCs/>
          <w:sz w:val="22"/>
          <w:szCs w:val="22"/>
        </w:rPr>
        <w:t>/MPhilStud</w:t>
      </w:r>
      <w:r w:rsidR="00F12D95">
        <w:rPr>
          <w:rFonts w:ascii="Arial" w:hAnsi="Arial" w:cs="Arial"/>
          <w:b/>
          <w:bCs/>
          <w:sz w:val="22"/>
          <w:szCs w:val="22"/>
        </w:rPr>
        <w:tab/>
      </w:r>
      <w:r w:rsidR="00F12D95">
        <w:rPr>
          <w:rFonts w:ascii="Arial" w:hAnsi="Arial" w:cs="Arial"/>
          <w:b/>
          <w:bCs/>
          <w:sz w:val="22"/>
          <w:szCs w:val="22"/>
        </w:rPr>
        <w:tab/>
      </w:r>
      <w:r w:rsidR="00F12D95">
        <w:rPr>
          <w:rFonts w:ascii="Arial" w:hAnsi="Arial" w:cs="Arial"/>
          <w:b/>
          <w:bCs/>
          <w:sz w:val="22"/>
          <w:szCs w:val="22"/>
        </w:rPr>
        <w:tab/>
      </w:r>
      <w:r w:rsidRPr="00D24AE7">
        <w:rPr>
          <w:rFonts w:ascii="Arial" w:hAnsi="Arial" w:cs="Arial"/>
          <w:b/>
          <w:bCs/>
          <w:sz w:val="22"/>
          <w:szCs w:val="22"/>
        </w:rPr>
        <w:tab/>
        <w:t>£100.00</w:t>
      </w:r>
    </w:p>
    <w:p w:rsidR="00D24AE7" w:rsidRDefault="00D24AE7" w:rsidP="00D24AE7">
      <w:pPr>
        <w:keepLines/>
        <w:jc w:val="both"/>
        <w:rPr>
          <w:rFonts w:ascii="Arial" w:hAnsi="Arial" w:cs="Arial"/>
          <w:b/>
          <w:bCs/>
          <w:sz w:val="22"/>
          <w:szCs w:val="22"/>
          <w:u w:val="single"/>
        </w:rPr>
      </w:pPr>
    </w:p>
    <w:p w:rsidR="00872B16" w:rsidRPr="00D24AE7" w:rsidRDefault="00872B16" w:rsidP="00D24AE7">
      <w:pPr>
        <w:keepLines/>
        <w:jc w:val="both"/>
        <w:rPr>
          <w:rFonts w:ascii="Arial" w:hAnsi="Arial" w:cs="Arial"/>
          <w:b/>
          <w:bCs/>
          <w:sz w:val="22"/>
          <w:szCs w:val="22"/>
          <w:u w:val="single"/>
        </w:rPr>
      </w:pPr>
    </w:p>
    <w:p w:rsidR="0019207C" w:rsidRPr="00F61F26" w:rsidRDefault="0019207C" w:rsidP="0019207C">
      <w:pPr>
        <w:keepLines/>
        <w:jc w:val="both"/>
        <w:rPr>
          <w:rFonts w:ascii="Arial" w:hAnsi="Arial" w:cs="Arial"/>
          <w:sz w:val="22"/>
          <w:szCs w:val="22"/>
        </w:rPr>
      </w:pPr>
      <w:r>
        <w:rPr>
          <w:rFonts w:ascii="Arial" w:hAnsi="Arial" w:cs="Arial"/>
          <w:b/>
          <w:bCs/>
          <w:sz w:val="22"/>
          <w:szCs w:val="22"/>
          <w:u w:val="single"/>
        </w:rPr>
        <w:t>Examiners External to UCL</w:t>
      </w:r>
    </w:p>
    <w:p w:rsidR="0019207C" w:rsidRDefault="0019207C" w:rsidP="0019207C">
      <w:pPr>
        <w:keepLines/>
        <w:jc w:val="both"/>
        <w:rPr>
          <w:rFonts w:ascii="Arial" w:hAnsi="Arial" w:cs="Arial"/>
          <w:sz w:val="22"/>
          <w:szCs w:val="22"/>
        </w:rPr>
      </w:pPr>
    </w:p>
    <w:p w:rsidR="0019207C" w:rsidRDefault="0019207C" w:rsidP="0019207C">
      <w:pPr>
        <w:keepLines/>
        <w:jc w:val="both"/>
        <w:rPr>
          <w:rFonts w:ascii="Arial" w:hAnsi="Arial" w:cs="Arial"/>
          <w:sz w:val="22"/>
          <w:szCs w:val="22"/>
        </w:rPr>
      </w:pPr>
      <w:r>
        <w:rPr>
          <w:rFonts w:ascii="Arial" w:hAnsi="Arial" w:cs="Arial"/>
          <w:sz w:val="22"/>
          <w:szCs w:val="22"/>
        </w:rPr>
        <w:t xml:space="preserve">After the examiner has fully completed the task of examining a UCL research degree candidate and upon receipt of the full set of reports, an acknowledgement email message will be sent to the examiner with a fee notification statement attached.  The statement will provide the gross fee amount due to be paid for professional services as an examiner and the examiner will be advised that they are responsible for payment of any sum owed to the Inland Revenue.  </w:t>
      </w:r>
      <w:r w:rsidR="00C81177">
        <w:rPr>
          <w:rFonts w:ascii="Arial" w:hAnsi="Arial" w:cs="Arial"/>
          <w:sz w:val="22"/>
          <w:szCs w:val="22"/>
        </w:rPr>
        <w:t xml:space="preserve">If our Accounts Payable Department have your bank details already noted, payment will be made via BACS, otherwise a </w:t>
      </w:r>
      <w:r>
        <w:rPr>
          <w:rFonts w:ascii="Arial" w:hAnsi="Arial" w:cs="Arial"/>
          <w:sz w:val="22"/>
          <w:szCs w:val="22"/>
        </w:rPr>
        <w:t xml:space="preserve">cheque for payment of the fee will be sent to the address noted on the statement and any changes should be notified to </w:t>
      </w:r>
      <w:hyperlink r:id="rId8" w:history="1">
        <w:r>
          <w:rPr>
            <w:rStyle w:val="Hyperlink"/>
            <w:rFonts w:ascii="Arial" w:hAnsi="Arial" w:cs="Arial"/>
            <w:sz w:val="22"/>
            <w:szCs w:val="22"/>
          </w:rPr>
          <w:t>researchdegrees@ucl.ac.uk</w:t>
        </w:r>
      </w:hyperlink>
      <w:r>
        <w:rPr>
          <w:rFonts w:ascii="Arial" w:hAnsi="Arial" w:cs="Arial"/>
          <w:sz w:val="22"/>
          <w:szCs w:val="22"/>
        </w:rPr>
        <w:t xml:space="preserve"> as soon as possible.  Any expenses claimed will be sent under separate cover.</w:t>
      </w:r>
    </w:p>
    <w:p w:rsidR="0019207C" w:rsidRDefault="0019207C" w:rsidP="0019207C">
      <w:pPr>
        <w:keepLines/>
        <w:jc w:val="both"/>
        <w:rPr>
          <w:rFonts w:ascii="Arial" w:hAnsi="Arial" w:cs="Arial"/>
          <w:sz w:val="22"/>
          <w:szCs w:val="22"/>
        </w:rPr>
      </w:pPr>
    </w:p>
    <w:p w:rsidR="0019207C" w:rsidRPr="00650ABB" w:rsidRDefault="0019207C" w:rsidP="0019207C">
      <w:pPr>
        <w:keepLines/>
        <w:jc w:val="both"/>
        <w:rPr>
          <w:rFonts w:ascii="Arial" w:hAnsi="Arial" w:cs="Arial"/>
          <w:b/>
          <w:bCs/>
          <w:sz w:val="22"/>
          <w:szCs w:val="22"/>
        </w:rPr>
      </w:pPr>
      <w:r w:rsidRPr="00650ABB">
        <w:rPr>
          <w:rFonts w:ascii="Arial" w:hAnsi="Arial" w:cs="Arial"/>
          <w:b/>
          <w:bCs/>
          <w:sz w:val="22"/>
          <w:szCs w:val="22"/>
        </w:rPr>
        <w:t>Please note that UCL Finance Department cannot pay any third parties in relation to examiner fees and expenses.</w:t>
      </w:r>
    </w:p>
    <w:p w:rsidR="0019207C" w:rsidRPr="00D24AE7" w:rsidRDefault="0019207C" w:rsidP="0019207C">
      <w:pPr>
        <w:keepLines/>
        <w:jc w:val="both"/>
        <w:rPr>
          <w:rFonts w:ascii="Arial" w:hAnsi="Arial" w:cs="Arial"/>
          <w:sz w:val="22"/>
          <w:szCs w:val="22"/>
        </w:rPr>
      </w:pPr>
    </w:p>
    <w:p w:rsidR="0019207C" w:rsidRDefault="0019207C" w:rsidP="00650ABB">
      <w:pPr>
        <w:keepLines/>
        <w:jc w:val="both"/>
        <w:rPr>
          <w:rFonts w:ascii="Arial" w:hAnsi="Arial" w:cs="Arial"/>
          <w:sz w:val="22"/>
          <w:szCs w:val="22"/>
        </w:rPr>
      </w:pPr>
      <w:r w:rsidRPr="00D24AE7">
        <w:rPr>
          <w:rFonts w:ascii="Arial" w:hAnsi="Arial" w:cs="Arial"/>
          <w:sz w:val="22"/>
          <w:szCs w:val="22"/>
        </w:rPr>
        <w:t>If you have any que</w:t>
      </w:r>
      <w:r>
        <w:rPr>
          <w:rFonts w:ascii="Arial" w:hAnsi="Arial" w:cs="Arial"/>
          <w:sz w:val="22"/>
          <w:szCs w:val="22"/>
        </w:rPr>
        <w:t>ries relating to the payment of your fee</w:t>
      </w:r>
      <w:r w:rsidRPr="00D24AE7">
        <w:rPr>
          <w:rFonts w:ascii="Arial" w:hAnsi="Arial" w:cs="Arial"/>
          <w:sz w:val="22"/>
          <w:szCs w:val="22"/>
        </w:rPr>
        <w:t xml:space="preserve"> or expenses claim, please</w:t>
      </w:r>
      <w:r>
        <w:rPr>
          <w:rFonts w:ascii="Arial" w:hAnsi="Arial" w:cs="Arial"/>
          <w:sz w:val="22"/>
          <w:szCs w:val="22"/>
        </w:rPr>
        <w:t xml:space="preserve"> do not hesitate to contact Research Degrees at </w:t>
      </w:r>
      <w:hyperlink r:id="rId9" w:history="1">
        <w:r>
          <w:rPr>
            <w:rStyle w:val="Hyperlink"/>
            <w:rFonts w:ascii="Arial" w:hAnsi="Arial" w:cs="Arial"/>
            <w:sz w:val="22"/>
            <w:szCs w:val="22"/>
          </w:rPr>
          <w:t>researchdegrees@ucl.ac.uk</w:t>
        </w:r>
      </w:hyperlink>
      <w:r>
        <w:rPr>
          <w:rFonts w:ascii="Arial" w:hAnsi="Arial" w:cs="Arial"/>
          <w:sz w:val="22"/>
          <w:szCs w:val="22"/>
        </w:rPr>
        <w:t>.</w:t>
      </w:r>
      <w:r w:rsidRPr="00D24AE7">
        <w:rPr>
          <w:rFonts w:ascii="Arial" w:hAnsi="Arial" w:cs="Arial"/>
          <w:sz w:val="22"/>
          <w:szCs w:val="22"/>
        </w:rPr>
        <w:t xml:space="preserve"> </w:t>
      </w:r>
    </w:p>
    <w:p w:rsidR="0019207C" w:rsidRDefault="0019207C" w:rsidP="0019207C">
      <w:pPr>
        <w:keepLines/>
        <w:jc w:val="both"/>
        <w:rPr>
          <w:rFonts w:ascii="Arial" w:hAnsi="Arial" w:cs="Arial"/>
          <w:sz w:val="22"/>
          <w:szCs w:val="22"/>
        </w:rPr>
      </w:pPr>
    </w:p>
    <w:p w:rsidR="00872B16" w:rsidRDefault="00872B16" w:rsidP="0019207C">
      <w:pPr>
        <w:keepLines/>
        <w:jc w:val="both"/>
        <w:rPr>
          <w:rFonts w:ascii="Arial" w:hAnsi="Arial" w:cs="Arial"/>
          <w:sz w:val="22"/>
          <w:szCs w:val="22"/>
        </w:rPr>
      </w:pPr>
    </w:p>
    <w:p w:rsidR="0019207C" w:rsidRDefault="0019207C" w:rsidP="0019207C">
      <w:pPr>
        <w:keepLines/>
        <w:jc w:val="both"/>
        <w:rPr>
          <w:rFonts w:ascii="Arial" w:hAnsi="Arial" w:cs="Arial"/>
          <w:sz w:val="22"/>
          <w:szCs w:val="22"/>
        </w:rPr>
      </w:pPr>
      <w:r>
        <w:rPr>
          <w:rFonts w:ascii="Arial" w:hAnsi="Arial" w:cs="Arial"/>
          <w:b/>
          <w:bCs/>
          <w:sz w:val="22"/>
          <w:szCs w:val="22"/>
          <w:u w:val="single"/>
        </w:rPr>
        <w:t>Examiners Internal to UCL</w:t>
      </w:r>
    </w:p>
    <w:p w:rsidR="0019207C" w:rsidRDefault="0019207C" w:rsidP="0019207C">
      <w:pPr>
        <w:keepLines/>
        <w:jc w:val="both"/>
        <w:rPr>
          <w:rFonts w:ascii="Arial" w:hAnsi="Arial" w:cs="Arial"/>
          <w:sz w:val="22"/>
          <w:szCs w:val="22"/>
        </w:rPr>
      </w:pPr>
    </w:p>
    <w:p w:rsidR="0019207C" w:rsidRPr="006F23C9" w:rsidRDefault="0019207C" w:rsidP="008E1A14">
      <w:pPr>
        <w:keepLines/>
        <w:jc w:val="both"/>
        <w:rPr>
          <w:rFonts w:ascii="Arial" w:hAnsi="Arial" w:cs="Arial"/>
          <w:sz w:val="22"/>
          <w:szCs w:val="22"/>
        </w:rPr>
      </w:pPr>
      <w:r>
        <w:rPr>
          <w:rFonts w:ascii="Arial" w:hAnsi="Arial" w:cs="Arial"/>
          <w:sz w:val="22"/>
          <w:szCs w:val="22"/>
        </w:rPr>
        <w:t xml:space="preserve">After the examiner has fully completed the task of examining a UCL research degree candidate and upon receipt of the full set of reports, the fee will be paid as a One-Off Payment (Form 6) with the monthly salary via the SiP payroll system.  If </w:t>
      </w:r>
      <w:r w:rsidR="008E1A14">
        <w:rPr>
          <w:rFonts w:ascii="Arial" w:hAnsi="Arial" w:cs="Arial"/>
          <w:sz w:val="22"/>
          <w:szCs w:val="22"/>
        </w:rPr>
        <w:t>Research Degrees cannot find your payroll number, payment will be made by cheque</w:t>
      </w:r>
      <w:r>
        <w:rPr>
          <w:rFonts w:ascii="Arial" w:hAnsi="Arial" w:cs="Arial"/>
          <w:sz w:val="22"/>
          <w:szCs w:val="22"/>
        </w:rPr>
        <w:t>.</w:t>
      </w:r>
    </w:p>
    <w:p w:rsidR="0019207C" w:rsidRPr="002C710A" w:rsidRDefault="0019207C" w:rsidP="0019207C">
      <w:pPr>
        <w:keepLines/>
        <w:jc w:val="both"/>
      </w:pPr>
    </w:p>
    <w:p w:rsidR="0019207C" w:rsidRDefault="0019207C" w:rsidP="000110CF">
      <w:pPr>
        <w:keepLines/>
        <w:jc w:val="both"/>
        <w:rPr>
          <w:rFonts w:ascii="Arial" w:hAnsi="Arial" w:cs="Arial"/>
          <w:sz w:val="22"/>
          <w:szCs w:val="22"/>
        </w:rPr>
      </w:pPr>
      <w:r w:rsidRPr="00D24AE7">
        <w:rPr>
          <w:rFonts w:ascii="Arial" w:hAnsi="Arial" w:cs="Arial"/>
          <w:sz w:val="22"/>
          <w:szCs w:val="22"/>
        </w:rPr>
        <w:t>If you have any que</w:t>
      </w:r>
      <w:r>
        <w:rPr>
          <w:rFonts w:ascii="Arial" w:hAnsi="Arial" w:cs="Arial"/>
          <w:sz w:val="22"/>
          <w:szCs w:val="22"/>
        </w:rPr>
        <w:t>ries relating to the payment of your fee</w:t>
      </w:r>
      <w:r w:rsidRPr="00D24AE7">
        <w:rPr>
          <w:rFonts w:ascii="Arial" w:hAnsi="Arial" w:cs="Arial"/>
          <w:sz w:val="22"/>
          <w:szCs w:val="22"/>
        </w:rPr>
        <w:t xml:space="preserve">, please do not hesitate to contact </w:t>
      </w:r>
      <w:r w:rsidR="008439E5">
        <w:rPr>
          <w:rFonts w:ascii="Arial" w:hAnsi="Arial" w:cs="Arial"/>
          <w:sz w:val="22"/>
          <w:szCs w:val="22"/>
        </w:rPr>
        <w:t xml:space="preserve">Research Degrees at </w:t>
      </w:r>
      <w:hyperlink r:id="rId10" w:history="1">
        <w:r>
          <w:rPr>
            <w:rStyle w:val="Hyperlink"/>
            <w:rFonts w:ascii="Arial" w:hAnsi="Arial" w:cs="Arial"/>
            <w:sz w:val="22"/>
            <w:szCs w:val="22"/>
          </w:rPr>
          <w:t>researchdegrees@ucl.ac.uk</w:t>
        </w:r>
      </w:hyperlink>
      <w:r>
        <w:rPr>
          <w:rFonts w:ascii="Arial" w:hAnsi="Arial" w:cs="Arial"/>
          <w:sz w:val="22"/>
          <w:szCs w:val="22"/>
        </w:rPr>
        <w:t>.</w:t>
      </w:r>
      <w:r w:rsidRPr="00D24AE7">
        <w:rPr>
          <w:rFonts w:ascii="Arial" w:hAnsi="Arial" w:cs="Arial"/>
          <w:sz w:val="22"/>
          <w:szCs w:val="22"/>
        </w:rPr>
        <w:t xml:space="preserve"> </w:t>
      </w:r>
    </w:p>
    <w:p w:rsidR="00D24AE7" w:rsidRPr="002C710A" w:rsidRDefault="00D24AE7" w:rsidP="00D24AE7">
      <w:pPr>
        <w:keepLines/>
        <w:jc w:val="both"/>
      </w:pPr>
    </w:p>
    <w:p w:rsidR="00671587" w:rsidRDefault="00671587" w:rsidP="00D24AE7">
      <w:pPr>
        <w:jc w:val="both"/>
        <w:rPr>
          <w:rFonts w:ascii="Lucida Sans Unicode" w:hAnsi="Lucida Sans Unicode" w:cs="Lucida Sans Unicode"/>
          <w:sz w:val="22"/>
          <w:szCs w:val="22"/>
        </w:rPr>
      </w:pPr>
    </w:p>
    <w:p w:rsidR="00671587" w:rsidRDefault="00671587" w:rsidP="00D24AE7">
      <w:pPr>
        <w:jc w:val="both"/>
        <w:rPr>
          <w:rFonts w:ascii="Lucida Sans Unicode" w:hAnsi="Lucida Sans Unicode" w:cs="Lucida Sans Unicode"/>
          <w:sz w:val="22"/>
          <w:szCs w:val="22"/>
        </w:rPr>
      </w:pPr>
    </w:p>
    <w:p w:rsidR="00AA317B" w:rsidRDefault="00AA317B" w:rsidP="00AA317B">
      <w:pPr>
        <w:jc w:val="both"/>
        <w:rPr>
          <w:rFonts w:ascii="Lucida Sans Unicode" w:hAnsi="Lucida Sans Unicode" w:cs="Lucida Sans Unicode"/>
          <w:sz w:val="22"/>
          <w:szCs w:val="22"/>
        </w:rPr>
      </w:pPr>
    </w:p>
    <w:p w:rsidR="00AA317B" w:rsidRDefault="00AA317B" w:rsidP="00AA317B">
      <w:pPr>
        <w:jc w:val="both"/>
        <w:rPr>
          <w:rFonts w:ascii="Lucida Sans Unicode" w:hAnsi="Lucida Sans Unicode" w:cs="Lucida Sans Unicode"/>
          <w:sz w:val="22"/>
          <w:szCs w:val="22"/>
        </w:rPr>
      </w:pPr>
    </w:p>
    <w:p w:rsidR="00AA317B" w:rsidRDefault="00AA317B" w:rsidP="00AA317B">
      <w:pPr>
        <w:jc w:val="both"/>
        <w:rPr>
          <w:rFonts w:ascii="Lucida Sans Unicode" w:hAnsi="Lucida Sans Unicode" w:cs="Lucida Sans Unicode"/>
          <w:sz w:val="22"/>
          <w:szCs w:val="22"/>
        </w:rPr>
      </w:pPr>
    </w:p>
    <w:p w:rsidR="00AA317B" w:rsidRDefault="00AA317B" w:rsidP="00AA317B">
      <w:pPr>
        <w:jc w:val="both"/>
        <w:rPr>
          <w:rFonts w:ascii="Lucida Sans Unicode" w:hAnsi="Lucida Sans Unicode" w:cs="Lucida Sans Unicode"/>
          <w:sz w:val="22"/>
          <w:szCs w:val="22"/>
        </w:rPr>
      </w:pPr>
    </w:p>
    <w:sectPr w:rsidR="00AA317B">
      <w:pgSz w:w="11899" w:h="16838"/>
      <w:pgMar w:top="567" w:right="567"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1E" w:rsidRDefault="00976C1E">
      <w:r>
        <w:separator/>
      </w:r>
    </w:p>
  </w:endnote>
  <w:endnote w:type="continuationSeparator" w:id="0">
    <w:p w:rsidR="00976C1E" w:rsidRDefault="0097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1E" w:rsidRDefault="00976C1E">
      <w:r>
        <w:separator/>
      </w:r>
    </w:p>
  </w:footnote>
  <w:footnote w:type="continuationSeparator" w:id="0">
    <w:p w:rsidR="00976C1E" w:rsidRDefault="0097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F5062"/>
    <w:multiLevelType w:val="hybridMultilevel"/>
    <w:tmpl w:val="DA2A0EC6"/>
    <w:lvl w:ilvl="0" w:tplc="B37E6E02">
      <w:start w:val="2"/>
      <w:numFmt w:val="bullet"/>
      <w:lvlText w:val=""/>
      <w:lvlJc w:val="left"/>
      <w:pPr>
        <w:tabs>
          <w:tab w:val="num" w:pos="720"/>
        </w:tabs>
        <w:ind w:left="720" w:hanging="360"/>
      </w:pPr>
      <w:rPr>
        <w:rFonts w:ascii="Symbol" w:eastAsia="Times" w:hAnsi="Symbol" w:cs="Lucida Sans Unico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99"/>
    <w:rsid w:val="000110CF"/>
    <w:rsid w:val="00073EA5"/>
    <w:rsid w:val="000C538A"/>
    <w:rsid w:val="000D69F5"/>
    <w:rsid w:val="000D6F5B"/>
    <w:rsid w:val="0010525D"/>
    <w:rsid w:val="0011110E"/>
    <w:rsid w:val="0019207C"/>
    <w:rsid w:val="001D286A"/>
    <w:rsid w:val="00263C3C"/>
    <w:rsid w:val="002C4886"/>
    <w:rsid w:val="002E2255"/>
    <w:rsid w:val="00327283"/>
    <w:rsid w:val="00361D04"/>
    <w:rsid w:val="00396597"/>
    <w:rsid w:val="003A7DC0"/>
    <w:rsid w:val="003B523B"/>
    <w:rsid w:val="003C1F3E"/>
    <w:rsid w:val="003E09E0"/>
    <w:rsid w:val="003F5A25"/>
    <w:rsid w:val="004112F6"/>
    <w:rsid w:val="00433FF8"/>
    <w:rsid w:val="0044000D"/>
    <w:rsid w:val="004759D3"/>
    <w:rsid w:val="004817C4"/>
    <w:rsid w:val="00492A8E"/>
    <w:rsid w:val="004945A2"/>
    <w:rsid w:val="004D3BD9"/>
    <w:rsid w:val="00503405"/>
    <w:rsid w:val="005E352D"/>
    <w:rsid w:val="005F7694"/>
    <w:rsid w:val="00601DE3"/>
    <w:rsid w:val="00606F26"/>
    <w:rsid w:val="00637C18"/>
    <w:rsid w:val="00650ABB"/>
    <w:rsid w:val="00671587"/>
    <w:rsid w:val="006E3D89"/>
    <w:rsid w:val="00711D1A"/>
    <w:rsid w:val="00726F43"/>
    <w:rsid w:val="007405AF"/>
    <w:rsid w:val="007C17A4"/>
    <w:rsid w:val="007C4F01"/>
    <w:rsid w:val="007C6D65"/>
    <w:rsid w:val="00806135"/>
    <w:rsid w:val="0083388F"/>
    <w:rsid w:val="008439E5"/>
    <w:rsid w:val="008554F5"/>
    <w:rsid w:val="008727B6"/>
    <w:rsid w:val="00872B16"/>
    <w:rsid w:val="00886EAE"/>
    <w:rsid w:val="008E1A14"/>
    <w:rsid w:val="008E36F8"/>
    <w:rsid w:val="009343D3"/>
    <w:rsid w:val="00943C65"/>
    <w:rsid w:val="00976C1E"/>
    <w:rsid w:val="00996EB1"/>
    <w:rsid w:val="00A04685"/>
    <w:rsid w:val="00A70723"/>
    <w:rsid w:val="00AA052D"/>
    <w:rsid w:val="00AA317B"/>
    <w:rsid w:val="00AB27A6"/>
    <w:rsid w:val="00BC50EA"/>
    <w:rsid w:val="00C23F38"/>
    <w:rsid w:val="00C26FC0"/>
    <w:rsid w:val="00C66632"/>
    <w:rsid w:val="00C76B9A"/>
    <w:rsid w:val="00C81177"/>
    <w:rsid w:val="00C903DD"/>
    <w:rsid w:val="00CB4905"/>
    <w:rsid w:val="00CF5E27"/>
    <w:rsid w:val="00D04791"/>
    <w:rsid w:val="00D06B61"/>
    <w:rsid w:val="00D24AE7"/>
    <w:rsid w:val="00D86DBB"/>
    <w:rsid w:val="00D96B1E"/>
    <w:rsid w:val="00DA74DB"/>
    <w:rsid w:val="00E02E48"/>
    <w:rsid w:val="00E3707C"/>
    <w:rsid w:val="00E64706"/>
    <w:rsid w:val="00E86F8C"/>
    <w:rsid w:val="00E920AF"/>
    <w:rsid w:val="00E96236"/>
    <w:rsid w:val="00EB0624"/>
    <w:rsid w:val="00EC0146"/>
    <w:rsid w:val="00EE3F95"/>
    <w:rsid w:val="00EF602C"/>
    <w:rsid w:val="00F12D95"/>
    <w:rsid w:val="00F33E6B"/>
    <w:rsid w:val="00F71199"/>
    <w:rsid w:val="00FD6C11"/>
    <w:rsid w:val="00FF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3CA9FB-C24D-498C-86E9-7B3DFB2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2A8E"/>
    <w:pPr>
      <w:tabs>
        <w:tab w:val="center" w:pos="4153"/>
        <w:tab w:val="right" w:pos="8306"/>
      </w:tabs>
    </w:pPr>
  </w:style>
  <w:style w:type="paragraph" w:styleId="Footer">
    <w:name w:val="footer"/>
    <w:basedOn w:val="Normal"/>
    <w:rsid w:val="00492A8E"/>
    <w:pPr>
      <w:tabs>
        <w:tab w:val="center" w:pos="4153"/>
        <w:tab w:val="right" w:pos="8306"/>
      </w:tabs>
    </w:pPr>
  </w:style>
  <w:style w:type="character" w:styleId="Hyperlink">
    <w:name w:val="Hyperlink"/>
    <w:rsid w:val="00492A8E"/>
    <w:rPr>
      <w:color w:val="0000FF"/>
      <w:u w:val="single"/>
    </w:rPr>
  </w:style>
  <w:style w:type="paragraph" w:styleId="BalloonText">
    <w:name w:val="Balloon Text"/>
    <w:basedOn w:val="Normal"/>
    <w:semiHidden/>
    <w:rsid w:val="00073EA5"/>
    <w:rPr>
      <w:rFonts w:ascii="Tahoma" w:hAnsi="Tahoma" w:cs="Tahoma"/>
      <w:sz w:val="16"/>
      <w:szCs w:val="16"/>
    </w:rPr>
  </w:style>
  <w:style w:type="table" w:styleId="TableGrid">
    <w:name w:val="Table Grid"/>
    <w:basedOn w:val="TableNormal"/>
    <w:rsid w:val="0044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earchdegrees@ucl.ac.uk" TargetMode="External"/><Relationship Id="rId4" Type="http://schemas.openxmlformats.org/officeDocument/2006/relationships/webSettings" Target="webSettings.xml"/><Relationship Id="rId9" Type="http://schemas.openxmlformats.org/officeDocument/2006/relationships/hyperlink" Target="mailto:researchdegre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2002</CharactersWithSpaces>
  <SharedDoc>false</SharedDoc>
  <HLinks>
    <vt:vector size="18" baseType="variant">
      <vt:variant>
        <vt:i4>4784185</vt:i4>
      </vt:variant>
      <vt:variant>
        <vt:i4>6</vt:i4>
      </vt:variant>
      <vt:variant>
        <vt:i4>0</vt:i4>
      </vt:variant>
      <vt:variant>
        <vt:i4>5</vt:i4>
      </vt:variant>
      <vt:variant>
        <vt:lpwstr>mailto:researchdegrees@ucl.ac.uk</vt:lpwstr>
      </vt:variant>
      <vt:variant>
        <vt:lpwstr/>
      </vt:variant>
      <vt:variant>
        <vt:i4>4784185</vt:i4>
      </vt:variant>
      <vt:variant>
        <vt:i4>3</vt:i4>
      </vt:variant>
      <vt:variant>
        <vt:i4>0</vt:i4>
      </vt:variant>
      <vt:variant>
        <vt:i4>5</vt:i4>
      </vt:variant>
      <vt:variant>
        <vt:lpwstr>mailto:researchdegrees@ucl.ac.uk</vt:lpwstr>
      </vt:variant>
      <vt:variant>
        <vt:lpwstr/>
      </vt:variant>
      <vt:variant>
        <vt:i4>4784185</vt:i4>
      </vt:variant>
      <vt:variant>
        <vt:i4>0</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Darren Payne</cp:lastModifiedBy>
  <cp:revision>2</cp:revision>
  <cp:lastPrinted>2008-10-31T07:27:00Z</cp:lastPrinted>
  <dcterms:created xsi:type="dcterms:W3CDTF">2018-08-01T09:08:00Z</dcterms:created>
  <dcterms:modified xsi:type="dcterms:W3CDTF">2018-08-01T09:08:00Z</dcterms:modified>
</cp:coreProperties>
</file>