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DF12" w14:textId="4B521A9A" w:rsidR="002D3826" w:rsidRPr="00650FE7" w:rsidRDefault="00C306E2" w:rsidP="00650FE7">
      <w:pPr>
        <w:pBdr>
          <w:bottom w:val="single" w:sz="6" w:space="1" w:color="auto"/>
        </w:pBdr>
        <w:ind w:left="-709"/>
        <w:rPr>
          <w:rFonts w:ascii="Arial" w:hAnsi="Arial" w:cs="Arial"/>
          <w:sz w:val="36"/>
        </w:rPr>
      </w:pPr>
      <w:r>
        <w:rPr>
          <w:rFonts w:ascii="Arial" w:hAnsi="Arial" w:cs="Arial"/>
          <w:noProof/>
          <w:sz w:val="36"/>
          <w:lang w:eastAsia="en-GB"/>
        </w:rPr>
        <w:drawing>
          <wp:inline distT="0" distB="0" distL="0" distR="0" wp14:anchorId="09B42235" wp14:editId="396F7725">
            <wp:extent cx="7595870" cy="988695"/>
            <wp:effectExtent l="0" t="0" r="5080" b="1905"/>
            <wp:docPr id="2" name="Picture 2"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 op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a:ln>
                      <a:noFill/>
                    </a:ln>
                  </pic:spPr>
                </pic:pic>
              </a:graphicData>
            </a:graphic>
          </wp:inline>
        </w:drawing>
      </w:r>
    </w:p>
    <w:p w14:paraId="76728CA2" w14:textId="254A957F" w:rsidR="00650FE7" w:rsidRPr="00650FE7" w:rsidRDefault="00DE0CE0">
      <w:pPr>
        <w:pBdr>
          <w:bottom w:val="single" w:sz="6" w:space="1" w:color="auto"/>
        </w:pBdr>
        <w:rPr>
          <w:rFonts w:ascii="Arial" w:hAnsi="Arial" w:cs="Arial"/>
          <w:sz w:val="44"/>
        </w:rPr>
      </w:pPr>
      <w:r>
        <w:rPr>
          <w:rFonts w:ascii="Arial" w:hAnsi="Arial" w:cs="Arial"/>
          <w:sz w:val="44"/>
        </w:rPr>
        <w:t xml:space="preserve">Principles for the Management of </w:t>
      </w:r>
      <w:r w:rsidR="007844B4">
        <w:rPr>
          <w:rFonts w:ascii="Arial" w:hAnsi="Arial" w:cs="Arial"/>
          <w:sz w:val="44"/>
        </w:rPr>
        <w:t>Student Exchange Partnerships</w:t>
      </w:r>
    </w:p>
    <w:p w14:paraId="21307865" w14:textId="0431E7A2" w:rsidR="00A45869" w:rsidRDefault="00A45869">
      <w:pPr>
        <w:pBdr>
          <w:bottom w:val="single" w:sz="6" w:space="1" w:color="auto"/>
        </w:pBdr>
        <w:rPr>
          <w:rFonts w:ascii="Arial" w:hAnsi="Arial" w:cs="Arial"/>
          <w:i/>
          <w:sz w:val="24"/>
        </w:rPr>
      </w:pPr>
      <w:r w:rsidRPr="00A45869">
        <w:rPr>
          <w:rFonts w:ascii="Arial" w:hAnsi="Arial" w:cs="Arial"/>
          <w:i/>
          <w:sz w:val="24"/>
        </w:rPr>
        <w:t>Contact:</w:t>
      </w:r>
      <w:r w:rsidR="00122852">
        <w:rPr>
          <w:rFonts w:ascii="Arial" w:hAnsi="Arial" w:cs="Arial"/>
          <w:b/>
          <w:i/>
          <w:sz w:val="24"/>
        </w:rPr>
        <w:t xml:space="preserve"> </w:t>
      </w:r>
      <w:r w:rsidR="006A005B">
        <w:rPr>
          <w:rFonts w:ascii="Arial" w:hAnsi="Arial" w:cs="Arial"/>
          <w:i/>
          <w:sz w:val="24"/>
        </w:rPr>
        <w:t xml:space="preserve">UCL </w:t>
      </w:r>
      <w:r w:rsidR="00327B71">
        <w:rPr>
          <w:rFonts w:ascii="Arial" w:hAnsi="Arial" w:cs="Arial"/>
          <w:i/>
          <w:sz w:val="24"/>
        </w:rPr>
        <w:t>Study Abroad Team</w:t>
      </w:r>
      <w:r w:rsidR="00122852">
        <w:rPr>
          <w:rFonts w:ascii="Arial" w:hAnsi="Arial" w:cs="Arial"/>
          <w:i/>
          <w:sz w:val="24"/>
        </w:rPr>
        <w:t xml:space="preserve"> </w:t>
      </w:r>
      <w:r w:rsidR="00122852" w:rsidRPr="00122852">
        <w:rPr>
          <w:rFonts w:ascii="Arial" w:hAnsi="Arial" w:cs="Arial"/>
          <w:b/>
          <w:i/>
          <w:sz w:val="24"/>
        </w:rPr>
        <w:t>(studyabroad@ucl.ac.uk)</w:t>
      </w:r>
    </w:p>
    <w:p w14:paraId="5B87768F" w14:textId="77777777" w:rsidR="00020F9C" w:rsidRDefault="00020F9C" w:rsidP="0037139F">
      <w:pPr>
        <w:pBdr>
          <w:top w:val="single" w:sz="4" w:space="0" w:color="auto"/>
          <w:left w:val="single" w:sz="4" w:space="4" w:color="auto"/>
          <w:bottom w:val="single" w:sz="4" w:space="0" w:color="auto"/>
          <w:right w:val="single" w:sz="4" w:space="4" w:color="auto"/>
        </w:pBdr>
        <w:spacing w:after="0" w:line="240" w:lineRule="auto"/>
        <w:rPr>
          <w:rFonts w:ascii="Arial" w:eastAsia="Times New Roman" w:hAnsi="Arial" w:cs="Arial"/>
          <w:i/>
          <w:szCs w:val="24"/>
          <w:lang w:eastAsia="en-GB"/>
        </w:rPr>
      </w:pPr>
    </w:p>
    <w:p w14:paraId="2079A614" w14:textId="7D56F8F2" w:rsidR="00020F9C" w:rsidRDefault="00020F9C" w:rsidP="0037139F">
      <w:pPr>
        <w:pBdr>
          <w:top w:val="single" w:sz="4" w:space="0" w:color="auto"/>
          <w:left w:val="single" w:sz="4" w:space="4" w:color="auto"/>
          <w:bottom w:val="single" w:sz="4" w:space="0" w:color="auto"/>
          <w:right w:val="single" w:sz="4" w:space="4" w:color="auto"/>
        </w:pBdr>
        <w:spacing w:after="0" w:line="240" w:lineRule="auto"/>
        <w:rPr>
          <w:rFonts w:ascii="Arial" w:eastAsia="Times New Roman" w:hAnsi="Arial" w:cs="Arial"/>
          <w:i/>
          <w:szCs w:val="24"/>
          <w:lang w:eastAsia="en-GB"/>
        </w:rPr>
      </w:pPr>
      <w:r w:rsidRPr="00020F9C">
        <w:rPr>
          <w:rFonts w:ascii="Arial" w:eastAsia="Times New Roman" w:hAnsi="Arial" w:cs="Arial"/>
          <w:i/>
          <w:szCs w:val="24"/>
          <w:lang w:eastAsia="en-GB"/>
        </w:rPr>
        <w:t xml:space="preserve">This </w:t>
      </w:r>
      <w:r>
        <w:rPr>
          <w:rFonts w:ascii="Arial" w:eastAsia="Times New Roman" w:hAnsi="Arial" w:cs="Arial"/>
          <w:i/>
          <w:szCs w:val="24"/>
          <w:lang w:eastAsia="en-GB"/>
        </w:rPr>
        <w:t xml:space="preserve">guidance document sets out the </w:t>
      </w:r>
      <w:r w:rsidR="00327B71">
        <w:rPr>
          <w:rFonts w:ascii="Arial" w:eastAsia="Times New Roman" w:hAnsi="Arial" w:cs="Arial"/>
          <w:i/>
          <w:szCs w:val="24"/>
          <w:lang w:eastAsia="en-GB"/>
        </w:rPr>
        <w:t xml:space="preserve">principles for the </w:t>
      </w:r>
      <w:r w:rsidR="00573043">
        <w:rPr>
          <w:rFonts w:ascii="Arial" w:eastAsia="Times New Roman" w:hAnsi="Arial" w:cs="Arial"/>
          <w:i/>
          <w:szCs w:val="24"/>
          <w:lang w:eastAsia="en-GB"/>
        </w:rPr>
        <w:t>establishment and management</w:t>
      </w:r>
      <w:r>
        <w:rPr>
          <w:rFonts w:ascii="Arial" w:eastAsia="Times New Roman" w:hAnsi="Arial" w:cs="Arial"/>
          <w:i/>
          <w:szCs w:val="24"/>
          <w:lang w:eastAsia="en-GB"/>
        </w:rPr>
        <w:t xml:space="preserve"> of </w:t>
      </w:r>
      <w:r w:rsidR="00327B71">
        <w:rPr>
          <w:rFonts w:ascii="Arial" w:eastAsia="Times New Roman" w:hAnsi="Arial" w:cs="Arial"/>
          <w:i/>
          <w:szCs w:val="24"/>
          <w:lang w:eastAsia="en-GB"/>
        </w:rPr>
        <w:t xml:space="preserve">Student </w:t>
      </w:r>
      <w:r w:rsidR="0037139F">
        <w:rPr>
          <w:rFonts w:ascii="Arial" w:eastAsia="Times New Roman" w:hAnsi="Arial" w:cs="Arial"/>
          <w:i/>
          <w:szCs w:val="24"/>
          <w:lang w:eastAsia="en-GB"/>
        </w:rPr>
        <w:t>Exchange</w:t>
      </w:r>
      <w:r w:rsidR="00327B71">
        <w:rPr>
          <w:rFonts w:ascii="Arial" w:eastAsia="Times New Roman" w:hAnsi="Arial" w:cs="Arial"/>
          <w:i/>
          <w:szCs w:val="24"/>
          <w:lang w:eastAsia="en-GB"/>
        </w:rPr>
        <w:t xml:space="preserve"> </w:t>
      </w:r>
      <w:r w:rsidR="0037139F">
        <w:rPr>
          <w:rFonts w:ascii="Arial" w:eastAsia="Times New Roman" w:hAnsi="Arial" w:cs="Arial"/>
          <w:i/>
          <w:szCs w:val="24"/>
          <w:lang w:eastAsia="en-GB"/>
        </w:rPr>
        <w:t>partnerships for overseas study opportunities</w:t>
      </w:r>
      <w:r w:rsidR="00313306">
        <w:rPr>
          <w:rStyle w:val="FootnoteReference"/>
          <w:rFonts w:ascii="Arial" w:eastAsia="Times New Roman" w:hAnsi="Arial" w:cs="Arial"/>
          <w:i/>
          <w:szCs w:val="24"/>
          <w:lang w:eastAsia="en-GB"/>
        </w:rPr>
        <w:footnoteReference w:id="1"/>
      </w:r>
      <w:r w:rsidR="0037139F">
        <w:rPr>
          <w:rFonts w:ascii="Arial" w:eastAsia="Times New Roman" w:hAnsi="Arial" w:cs="Arial"/>
          <w:i/>
          <w:szCs w:val="24"/>
          <w:lang w:eastAsia="en-GB"/>
        </w:rPr>
        <w:t xml:space="preserve"> that form a compulsory or optional part of student’s degree at UCL and for which the students are awarded UCL credit. The process for establishing a Student Exchange agreement is managed by the UCL Study Abroad Team in liaison with the</w:t>
      </w:r>
      <w:r w:rsidR="008C3EF2">
        <w:rPr>
          <w:rFonts w:ascii="Arial" w:eastAsia="Times New Roman" w:hAnsi="Arial" w:cs="Arial"/>
          <w:i/>
          <w:szCs w:val="24"/>
          <w:lang w:eastAsia="en-GB"/>
        </w:rPr>
        <w:t xml:space="preserve"> Departments and</w:t>
      </w:r>
      <w:r w:rsidR="00031A70">
        <w:rPr>
          <w:rFonts w:ascii="Arial" w:eastAsia="Times New Roman" w:hAnsi="Arial" w:cs="Arial"/>
          <w:i/>
          <w:szCs w:val="24"/>
          <w:lang w:eastAsia="en-GB"/>
        </w:rPr>
        <w:t xml:space="preserve"> under the strategic guidance of</w:t>
      </w:r>
      <w:r w:rsidR="008C3EF2">
        <w:rPr>
          <w:rFonts w:ascii="Arial" w:eastAsia="Times New Roman" w:hAnsi="Arial" w:cs="Arial"/>
          <w:i/>
          <w:szCs w:val="24"/>
          <w:lang w:eastAsia="en-GB"/>
        </w:rPr>
        <w:t xml:space="preserve"> the</w:t>
      </w:r>
      <w:r w:rsidR="0037139F">
        <w:rPr>
          <w:rFonts w:ascii="Arial" w:eastAsia="Times New Roman" w:hAnsi="Arial" w:cs="Arial"/>
          <w:i/>
          <w:szCs w:val="24"/>
          <w:lang w:eastAsia="en-GB"/>
        </w:rPr>
        <w:t xml:space="preserve"> Global Engagement </w:t>
      </w:r>
      <w:r w:rsidR="00765366">
        <w:rPr>
          <w:rFonts w:ascii="Arial" w:eastAsia="Times New Roman" w:hAnsi="Arial" w:cs="Arial"/>
          <w:i/>
          <w:szCs w:val="24"/>
          <w:lang w:eastAsia="en-GB"/>
        </w:rPr>
        <w:t>team</w:t>
      </w:r>
      <w:r w:rsidR="0037139F">
        <w:rPr>
          <w:rFonts w:ascii="Arial" w:eastAsia="Times New Roman" w:hAnsi="Arial" w:cs="Arial"/>
          <w:i/>
          <w:szCs w:val="24"/>
          <w:lang w:eastAsia="en-GB"/>
        </w:rPr>
        <w:t>.</w:t>
      </w:r>
      <w:r w:rsidR="008C3EF2">
        <w:rPr>
          <w:rFonts w:ascii="Arial" w:eastAsia="Times New Roman" w:hAnsi="Arial" w:cs="Arial"/>
          <w:i/>
          <w:szCs w:val="24"/>
          <w:lang w:eastAsia="en-GB"/>
        </w:rPr>
        <w:t xml:space="preserve"> </w:t>
      </w:r>
    </w:p>
    <w:p w14:paraId="3AF4DF02" w14:textId="77777777" w:rsidR="005B7A55" w:rsidRDefault="005B7A55" w:rsidP="0037139F">
      <w:pPr>
        <w:pBdr>
          <w:top w:val="single" w:sz="4" w:space="0" w:color="auto"/>
          <w:left w:val="single" w:sz="4" w:space="4" w:color="auto"/>
          <w:bottom w:val="single" w:sz="4" w:space="0" w:color="auto"/>
          <w:right w:val="single" w:sz="4" w:space="4" w:color="auto"/>
        </w:pBdr>
        <w:spacing w:after="0" w:line="240" w:lineRule="auto"/>
        <w:rPr>
          <w:rFonts w:ascii="Arial" w:eastAsia="Times New Roman" w:hAnsi="Arial" w:cs="Arial"/>
          <w:i/>
          <w:szCs w:val="24"/>
          <w:lang w:eastAsia="en-GB"/>
        </w:rPr>
      </w:pPr>
    </w:p>
    <w:p w14:paraId="6AEFBC8A" w14:textId="6C8D5AE6" w:rsidR="005354A4" w:rsidRDefault="005354A4" w:rsidP="0037139F">
      <w:pPr>
        <w:pBdr>
          <w:top w:val="single" w:sz="4" w:space="0" w:color="auto"/>
          <w:left w:val="single" w:sz="4" w:space="4" w:color="auto"/>
          <w:bottom w:val="single" w:sz="4" w:space="0" w:color="auto"/>
          <w:right w:val="single" w:sz="4" w:space="4" w:color="auto"/>
        </w:pBdr>
        <w:spacing w:after="0" w:line="240" w:lineRule="auto"/>
        <w:rPr>
          <w:rFonts w:ascii="Arial" w:eastAsia="Times New Roman" w:hAnsi="Arial" w:cs="Arial"/>
          <w:i/>
          <w:szCs w:val="24"/>
          <w:lang w:eastAsia="en-GB"/>
        </w:rPr>
      </w:pPr>
      <w:r>
        <w:rPr>
          <w:rFonts w:ascii="Arial" w:eastAsia="Times New Roman" w:hAnsi="Arial" w:cs="Arial"/>
          <w:i/>
          <w:szCs w:val="24"/>
          <w:lang w:eastAsia="en-GB"/>
        </w:rPr>
        <w:t xml:space="preserve">This guidance is meant to complement the </w:t>
      </w:r>
      <w:r w:rsidR="00A93CC4">
        <w:rPr>
          <w:rFonts w:ascii="Arial" w:eastAsia="Times New Roman" w:hAnsi="Arial" w:cs="Arial"/>
          <w:i/>
          <w:szCs w:val="24"/>
          <w:lang w:eastAsia="en-GB"/>
        </w:rPr>
        <w:t>other</w:t>
      </w:r>
      <w:r>
        <w:rPr>
          <w:rFonts w:ascii="Arial" w:eastAsia="Times New Roman" w:hAnsi="Arial" w:cs="Arial"/>
          <w:i/>
          <w:szCs w:val="24"/>
          <w:lang w:eastAsia="en-GB"/>
        </w:rPr>
        <w:t xml:space="preserve"> provisions in the Academic Manual relating to Study Abroad </w:t>
      </w:r>
      <w:r w:rsidR="00A814F1">
        <w:rPr>
          <w:rFonts w:ascii="Arial" w:eastAsia="Times New Roman" w:hAnsi="Arial" w:cs="Arial"/>
          <w:i/>
          <w:szCs w:val="24"/>
          <w:lang w:eastAsia="en-GB"/>
        </w:rPr>
        <w:t>and should be read in conjunction with those provisions.</w:t>
      </w:r>
    </w:p>
    <w:p w14:paraId="05E5232B" w14:textId="77777777" w:rsidR="005B7A55" w:rsidRDefault="005B7A55" w:rsidP="0037139F">
      <w:pPr>
        <w:pBdr>
          <w:top w:val="single" w:sz="4" w:space="0" w:color="auto"/>
          <w:left w:val="single" w:sz="4" w:space="4" w:color="auto"/>
          <w:bottom w:val="single" w:sz="4" w:space="0" w:color="auto"/>
          <w:right w:val="single" w:sz="4" w:space="4" w:color="auto"/>
        </w:pBdr>
        <w:spacing w:after="0" w:line="240" w:lineRule="auto"/>
        <w:rPr>
          <w:rFonts w:ascii="Arial" w:eastAsia="Times New Roman" w:hAnsi="Arial" w:cs="Arial"/>
          <w:i/>
          <w:szCs w:val="24"/>
          <w:lang w:eastAsia="en-GB"/>
        </w:rPr>
      </w:pPr>
    </w:p>
    <w:p w14:paraId="7D15D5C2" w14:textId="0BAC253F" w:rsidR="008C3EF2" w:rsidRDefault="008C3EF2" w:rsidP="0037139F">
      <w:pPr>
        <w:pBdr>
          <w:top w:val="single" w:sz="4" w:space="0" w:color="auto"/>
          <w:left w:val="single" w:sz="4" w:space="4" w:color="auto"/>
          <w:bottom w:val="single" w:sz="4" w:space="0" w:color="auto"/>
          <w:right w:val="single" w:sz="4" w:space="4" w:color="auto"/>
        </w:pBdr>
        <w:spacing w:after="0" w:line="240" w:lineRule="auto"/>
        <w:rPr>
          <w:rFonts w:ascii="Arial" w:eastAsia="Times New Roman" w:hAnsi="Arial" w:cs="Arial"/>
          <w:i/>
          <w:szCs w:val="24"/>
          <w:lang w:eastAsia="en-GB"/>
        </w:rPr>
      </w:pPr>
      <w:r>
        <w:rPr>
          <w:rFonts w:ascii="Arial" w:eastAsia="Times New Roman" w:hAnsi="Arial" w:cs="Arial"/>
          <w:i/>
          <w:szCs w:val="24"/>
          <w:lang w:eastAsia="en-GB"/>
        </w:rPr>
        <w:t xml:space="preserve">This document outlines the minimum requirements for managing Student Exchanges at UCL – Departments may operate </w:t>
      </w:r>
      <w:r w:rsidR="00781568">
        <w:rPr>
          <w:rFonts w:ascii="Arial" w:eastAsia="Times New Roman" w:hAnsi="Arial" w:cs="Arial"/>
          <w:i/>
          <w:szCs w:val="24"/>
          <w:lang w:eastAsia="en-GB"/>
        </w:rPr>
        <w:t xml:space="preserve">their own </w:t>
      </w:r>
      <w:r>
        <w:rPr>
          <w:rFonts w:ascii="Arial" w:eastAsia="Times New Roman" w:hAnsi="Arial" w:cs="Arial"/>
          <w:i/>
          <w:szCs w:val="24"/>
          <w:lang w:eastAsia="en-GB"/>
        </w:rPr>
        <w:t>additional procedures and processes that complement this policy.</w:t>
      </w:r>
    </w:p>
    <w:p w14:paraId="4A50E155" w14:textId="7D81DAB8" w:rsidR="005B7A55" w:rsidRDefault="005B7A55" w:rsidP="0037139F">
      <w:pPr>
        <w:pBdr>
          <w:top w:val="single" w:sz="4" w:space="0" w:color="auto"/>
          <w:left w:val="single" w:sz="4" w:space="4" w:color="auto"/>
          <w:bottom w:val="single" w:sz="4" w:space="0" w:color="auto"/>
          <w:right w:val="single" w:sz="4" w:space="4" w:color="auto"/>
        </w:pBdr>
        <w:spacing w:after="0" w:line="240" w:lineRule="auto"/>
        <w:rPr>
          <w:rFonts w:ascii="Arial" w:eastAsia="Times New Roman" w:hAnsi="Arial" w:cs="Arial"/>
          <w:i/>
          <w:szCs w:val="24"/>
          <w:lang w:eastAsia="en-GB"/>
        </w:rPr>
      </w:pPr>
    </w:p>
    <w:p w14:paraId="79B0B1DC" w14:textId="13254C5C" w:rsidR="005B7A55" w:rsidRDefault="005B7A55" w:rsidP="0037139F">
      <w:pPr>
        <w:pBdr>
          <w:top w:val="single" w:sz="4" w:space="0" w:color="auto"/>
          <w:left w:val="single" w:sz="4" w:space="4" w:color="auto"/>
          <w:bottom w:val="single" w:sz="4" w:space="0" w:color="auto"/>
          <w:right w:val="single" w:sz="4" w:space="4" w:color="auto"/>
        </w:pBdr>
        <w:spacing w:after="0" w:line="240" w:lineRule="auto"/>
        <w:rPr>
          <w:rFonts w:ascii="Arial" w:eastAsia="Times New Roman" w:hAnsi="Arial" w:cs="Arial"/>
          <w:i/>
          <w:szCs w:val="24"/>
          <w:lang w:eastAsia="en-GB"/>
        </w:rPr>
      </w:pPr>
      <w:r>
        <w:rPr>
          <w:rFonts w:ascii="Arial" w:eastAsia="Times New Roman" w:hAnsi="Arial" w:cs="Arial"/>
          <w:i/>
          <w:szCs w:val="24"/>
          <w:lang w:eastAsia="en-GB"/>
        </w:rPr>
        <w:t>This policy does not cover incoming</w:t>
      </w:r>
      <w:r w:rsidR="0066663F">
        <w:rPr>
          <w:rFonts w:ascii="Arial" w:eastAsia="Times New Roman" w:hAnsi="Arial" w:cs="Arial"/>
          <w:i/>
          <w:szCs w:val="24"/>
          <w:lang w:eastAsia="en-GB"/>
        </w:rPr>
        <w:t>-only</w:t>
      </w:r>
      <w:r>
        <w:rPr>
          <w:rFonts w:ascii="Arial" w:eastAsia="Times New Roman" w:hAnsi="Arial" w:cs="Arial"/>
          <w:i/>
          <w:szCs w:val="24"/>
          <w:lang w:eastAsia="en-GB"/>
        </w:rPr>
        <w:t xml:space="preserve"> study abroad partnerships (‘affiliate agreements’)</w:t>
      </w:r>
      <w:r w:rsidR="00D6206C">
        <w:rPr>
          <w:rFonts w:ascii="Arial" w:eastAsia="Times New Roman" w:hAnsi="Arial" w:cs="Arial"/>
          <w:i/>
          <w:szCs w:val="24"/>
          <w:lang w:eastAsia="en-GB"/>
        </w:rPr>
        <w:t>.</w:t>
      </w:r>
    </w:p>
    <w:p w14:paraId="4CB415CA" w14:textId="77777777" w:rsidR="006647CD" w:rsidRPr="00020F9C" w:rsidRDefault="006647CD" w:rsidP="0037139F">
      <w:pPr>
        <w:pBdr>
          <w:top w:val="single" w:sz="4" w:space="0" w:color="auto"/>
          <w:left w:val="single" w:sz="4" w:space="4" w:color="auto"/>
          <w:bottom w:val="single" w:sz="4" w:space="0" w:color="auto"/>
          <w:right w:val="single" w:sz="4" w:space="4" w:color="auto"/>
        </w:pBdr>
        <w:spacing w:after="0" w:line="240" w:lineRule="auto"/>
        <w:rPr>
          <w:rFonts w:ascii="Arial" w:eastAsia="Times New Roman" w:hAnsi="Arial" w:cs="Arial"/>
          <w:i/>
          <w:szCs w:val="24"/>
          <w:lang w:eastAsia="en-GB"/>
        </w:rPr>
      </w:pPr>
    </w:p>
    <w:p w14:paraId="75E51618" w14:textId="77777777" w:rsidR="00020F9C" w:rsidRDefault="00020F9C" w:rsidP="002022BC">
      <w:pPr>
        <w:rPr>
          <w:rFonts w:ascii="Arial" w:hAnsi="Arial" w:cs="Arial"/>
          <w:b/>
        </w:rPr>
      </w:pPr>
    </w:p>
    <w:p w14:paraId="708D85D6" w14:textId="2741BF39" w:rsidR="00020F9C" w:rsidRPr="00833991" w:rsidRDefault="00020F9C" w:rsidP="00055C32">
      <w:pPr>
        <w:pStyle w:val="ListParagraph"/>
        <w:numPr>
          <w:ilvl w:val="0"/>
          <w:numId w:val="24"/>
        </w:numPr>
        <w:spacing w:after="0" w:line="240" w:lineRule="auto"/>
        <w:ind w:left="567" w:hanging="425"/>
        <w:jc w:val="both"/>
        <w:outlineLvl w:val="1"/>
        <w:rPr>
          <w:rFonts w:ascii="Arial" w:eastAsia="Times New Roman" w:hAnsi="Arial" w:cs="Times New Roman"/>
          <w:b/>
          <w:szCs w:val="24"/>
          <w:lang w:val="en-US" w:eastAsia="en-GB"/>
        </w:rPr>
      </w:pPr>
      <w:r w:rsidRPr="00833991">
        <w:rPr>
          <w:rFonts w:ascii="Arial" w:eastAsia="Times New Roman" w:hAnsi="Arial" w:cs="Times New Roman"/>
          <w:b/>
          <w:szCs w:val="24"/>
          <w:lang w:val="en-US" w:eastAsia="en-GB"/>
        </w:rPr>
        <w:t>DEFINITIONS</w:t>
      </w:r>
    </w:p>
    <w:p w14:paraId="00544AF9" w14:textId="77777777" w:rsidR="00020F9C" w:rsidRPr="00020F9C" w:rsidRDefault="00020F9C" w:rsidP="00020F9C">
      <w:pPr>
        <w:spacing w:after="0" w:line="240" w:lineRule="auto"/>
        <w:jc w:val="both"/>
        <w:outlineLvl w:val="1"/>
        <w:rPr>
          <w:rFonts w:ascii="Arial" w:eastAsia="Times New Roman" w:hAnsi="Arial" w:cs="Times New Roman"/>
          <w:szCs w:val="24"/>
          <w:lang w:val="en-US" w:eastAsia="en-GB"/>
        </w:rPr>
      </w:pPr>
    </w:p>
    <w:p w14:paraId="3CCCD90C" w14:textId="0B5DC380" w:rsidR="00020F9C" w:rsidRPr="00020F9C" w:rsidRDefault="00F04AD7" w:rsidP="00B56274">
      <w:pPr>
        <w:spacing w:after="0" w:line="240" w:lineRule="auto"/>
        <w:ind w:left="567"/>
        <w:jc w:val="both"/>
        <w:outlineLvl w:val="1"/>
        <w:rPr>
          <w:rFonts w:ascii="Arial" w:eastAsia="Times New Roman" w:hAnsi="Arial" w:cs="Times New Roman"/>
          <w:szCs w:val="24"/>
          <w:lang w:val="en-US" w:eastAsia="en-GB"/>
        </w:rPr>
      </w:pPr>
      <w:r>
        <w:rPr>
          <w:rFonts w:ascii="Arial" w:eastAsia="Times New Roman" w:hAnsi="Arial" w:cs="Times New Roman"/>
          <w:b/>
          <w:i/>
          <w:szCs w:val="24"/>
          <w:lang w:val="en-US" w:eastAsia="en-GB"/>
        </w:rPr>
        <w:t>Study Abroad</w:t>
      </w:r>
      <w:r w:rsidR="00020F9C" w:rsidRPr="00020F9C">
        <w:rPr>
          <w:rFonts w:ascii="Arial" w:eastAsia="Times New Roman" w:hAnsi="Arial" w:cs="Times New Roman"/>
          <w:szCs w:val="24"/>
          <w:lang w:val="en-US" w:eastAsia="en-GB"/>
        </w:rPr>
        <w:t xml:space="preserve"> – </w:t>
      </w:r>
      <w:r w:rsidR="00315A56">
        <w:rPr>
          <w:rFonts w:ascii="Arial" w:eastAsia="Times New Roman" w:hAnsi="Arial" w:cs="Times New Roman"/>
          <w:szCs w:val="24"/>
          <w:lang w:val="en-US" w:eastAsia="en-GB"/>
        </w:rPr>
        <w:t>An overarching term referring to a student studying abroad for a part of their degree</w:t>
      </w:r>
      <w:r w:rsidR="004D7BA7">
        <w:rPr>
          <w:rFonts w:ascii="Arial" w:eastAsia="Times New Roman" w:hAnsi="Arial" w:cs="Times New Roman"/>
          <w:szCs w:val="24"/>
          <w:lang w:val="en-US" w:eastAsia="en-GB"/>
        </w:rPr>
        <w:t xml:space="preserve"> programme</w:t>
      </w:r>
      <w:r w:rsidR="00315A56">
        <w:rPr>
          <w:rFonts w:ascii="Arial" w:eastAsia="Times New Roman" w:hAnsi="Arial" w:cs="Times New Roman"/>
          <w:szCs w:val="24"/>
          <w:lang w:val="en-US" w:eastAsia="en-GB"/>
        </w:rPr>
        <w:t>.</w:t>
      </w:r>
    </w:p>
    <w:p w14:paraId="19AF69BF" w14:textId="44FC2BD2" w:rsidR="00020F9C" w:rsidRPr="00020F9C" w:rsidRDefault="00AB39C0" w:rsidP="00AB39C0">
      <w:pPr>
        <w:tabs>
          <w:tab w:val="left" w:pos="3150"/>
        </w:tabs>
        <w:spacing w:after="0" w:line="240" w:lineRule="auto"/>
        <w:jc w:val="both"/>
        <w:outlineLvl w:val="1"/>
        <w:rPr>
          <w:rFonts w:ascii="Arial" w:eastAsia="Times New Roman" w:hAnsi="Arial" w:cs="Times New Roman"/>
          <w:szCs w:val="24"/>
          <w:lang w:val="en-US" w:eastAsia="en-GB"/>
        </w:rPr>
      </w:pPr>
      <w:r>
        <w:rPr>
          <w:rFonts w:ascii="Arial" w:eastAsia="Times New Roman" w:hAnsi="Arial" w:cs="Times New Roman"/>
          <w:szCs w:val="24"/>
          <w:lang w:val="en-US" w:eastAsia="en-GB"/>
        </w:rPr>
        <w:tab/>
      </w:r>
    </w:p>
    <w:p w14:paraId="797871B7" w14:textId="05EF1993" w:rsidR="00020F9C" w:rsidRPr="00020F9C" w:rsidRDefault="00F04AD7" w:rsidP="00B56274">
      <w:pPr>
        <w:spacing w:after="0" w:line="240" w:lineRule="auto"/>
        <w:ind w:left="567"/>
        <w:jc w:val="both"/>
        <w:outlineLvl w:val="1"/>
        <w:rPr>
          <w:rFonts w:ascii="Arial" w:eastAsia="Times New Roman" w:hAnsi="Arial" w:cs="Times New Roman"/>
          <w:szCs w:val="24"/>
          <w:lang w:val="en-US" w:eastAsia="en-GB"/>
        </w:rPr>
      </w:pPr>
      <w:r>
        <w:rPr>
          <w:rFonts w:ascii="Arial" w:eastAsia="Times New Roman" w:hAnsi="Arial" w:cs="Times New Roman"/>
          <w:b/>
          <w:i/>
          <w:szCs w:val="24"/>
          <w:lang w:val="en-US" w:eastAsia="en-GB"/>
        </w:rPr>
        <w:t>Student Exchange</w:t>
      </w:r>
      <w:r w:rsidR="009956EB">
        <w:rPr>
          <w:rFonts w:ascii="Arial" w:eastAsia="Times New Roman" w:hAnsi="Arial" w:cs="Times New Roman"/>
          <w:szCs w:val="24"/>
          <w:lang w:val="en-US" w:eastAsia="en-GB"/>
        </w:rPr>
        <w:t xml:space="preserve"> –</w:t>
      </w:r>
      <w:r w:rsidR="00EF6CF3">
        <w:rPr>
          <w:rFonts w:ascii="Arial" w:eastAsia="Times New Roman" w:hAnsi="Arial" w:cs="Times New Roman"/>
          <w:szCs w:val="24"/>
          <w:lang w:val="en-US" w:eastAsia="en-GB"/>
        </w:rPr>
        <w:t xml:space="preserve"> A form of Study Abroad </w:t>
      </w:r>
      <w:r w:rsidR="00F2440B">
        <w:rPr>
          <w:rFonts w:ascii="Arial" w:eastAsia="Times New Roman" w:hAnsi="Arial" w:cs="Times New Roman"/>
          <w:szCs w:val="24"/>
          <w:lang w:val="en-US" w:eastAsia="en-GB"/>
        </w:rPr>
        <w:t>whereby two</w:t>
      </w:r>
      <w:r w:rsidR="00031A70">
        <w:rPr>
          <w:rFonts w:ascii="Arial" w:eastAsia="Times New Roman" w:hAnsi="Arial" w:cs="Times New Roman"/>
          <w:szCs w:val="24"/>
          <w:lang w:val="en-US" w:eastAsia="en-GB"/>
        </w:rPr>
        <w:t xml:space="preserve"> </w:t>
      </w:r>
      <w:r w:rsidR="005F61B7">
        <w:rPr>
          <w:rFonts w:ascii="Arial" w:eastAsia="Times New Roman" w:hAnsi="Arial" w:cs="Times New Roman"/>
          <w:szCs w:val="24"/>
          <w:lang w:val="en-US" w:eastAsia="en-GB"/>
        </w:rPr>
        <w:t xml:space="preserve">universities agree </w:t>
      </w:r>
      <w:r w:rsidR="004F0070">
        <w:rPr>
          <w:rFonts w:ascii="Arial" w:eastAsia="Times New Roman" w:hAnsi="Arial" w:cs="Times New Roman"/>
          <w:szCs w:val="24"/>
          <w:lang w:val="en-US" w:eastAsia="en-GB"/>
        </w:rPr>
        <w:t>a</w:t>
      </w:r>
      <w:r w:rsidR="005F61B7">
        <w:rPr>
          <w:rFonts w:ascii="Arial" w:eastAsia="Times New Roman" w:hAnsi="Arial" w:cs="Times New Roman"/>
          <w:szCs w:val="24"/>
          <w:lang w:val="en-US" w:eastAsia="en-GB"/>
        </w:rPr>
        <w:t xml:space="preserve"> reciprocal number of students who can take part on the student exchange at each university in an academic year and/or term (</w:t>
      </w:r>
      <w:r w:rsidR="00CB668F">
        <w:rPr>
          <w:rFonts w:ascii="Arial" w:eastAsia="Times New Roman" w:hAnsi="Arial" w:cs="Times New Roman"/>
          <w:szCs w:val="24"/>
          <w:lang w:val="en-US" w:eastAsia="en-GB"/>
        </w:rPr>
        <w:t xml:space="preserve">i.e. </w:t>
      </w:r>
      <w:r w:rsidR="005F61B7">
        <w:rPr>
          <w:rFonts w:ascii="Arial" w:eastAsia="Times New Roman" w:hAnsi="Arial" w:cs="Times New Roman"/>
          <w:szCs w:val="24"/>
          <w:lang w:val="en-US" w:eastAsia="en-GB"/>
        </w:rPr>
        <w:t>the universities ‘exchange’ students) and the students do normally not pay fees to the host university for the student exchange period.</w:t>
      </w:r>
      <w:r w:rsidR="00032891">
        <w:rPr>
          <w:rFonts w:ascii="Arial" w:eastAsia="Times New Roman" w:hAnsi="Arial" w:cs="Times New Roman"/>
          <w:szCs w:val="24"/>
          <w:lang w:val="en-US" w:eastAsia="en-GB"/>
        </w:rPr>
        <w:t xml:space="preserve"> Outgoing UCL students will most often be exchange students.</w:t>
      </w:r>
      <w:r w:rsidR="00273F9C">
        <w:rPr>
          <w:rFonts w:ascii="Arial" w:eastAsia="Times New Roman" w:hAnsi="Arial" w:cs="Times New Roman"/>
          <w:szCs w:val="24"/>
          <w:lang w:val="en-US" w:eastAsia="en-GB"/>
        </w:rPr>
        <w:t xml:space="preserve"> </w:t>
      </w:r>
    </w:p>
    <w:p w14:paraId="1CAF7590" w14:textId="77777777" w:rsidR="00020F9C" w:rsidRPr="00020F9C" w:rsidRDefault="00020F9C" w:rsidP="00020F9C">
      <w:pPr>
        <w:spacing w:after="0" w:line="240" w:lineRule="auto"/>
        <w:jc w:val="both"/>
        <w:outlineLvl w:val="1"/>
        <w:rPr>
          <w:rFonts w:ascii="Arial" w:eastAsia="Times New Roman" w:hAnsi="Arial" w:cs="Times New Roman"/>
          <w:szCs w:val="24"/>
          <w:lang w:val="en-US" w:eastAsia="en-GB"/>
        </w:rPr>
      </w:pPr>
    </w:p>
    <w:p w14:paraId="5BA31DF4" w14:textId="44B8E0E2" w:rsidR="00715DD5" w:rsidRDefault="00F04AD7" w:rsidP="00EB3D23">
      <w:pPr>
        <w:spacing w:after="0" w:line="240" w:lineRule="auto"/>
        <w:ind w:left="567"/>
        <w:jc w:val="both"/>
        <w:outlineLvl w:val="1"/>
        <w:rPr>
          <w:rFonts w:ascii="Arial" w:eastAsia="Times New Roman" w:hAnsi="Arial" w:cs="Times New Roman"/>
          <w:szCs w:val="24"/>
          <w:lang w:val="en-US" w:eastAsia="en-GB"/>
        </w:rPr>
      </w:pPr>
      <w:r>
        <w:rPr>
          <w:rFonts w:ascii="Arial" w:eastAsia="Times New Roman" w:hAnsi="Arial" w:cs="Times New Roman"/>
          <w:b/>
          <w:i/>
          <w:szCs w:val="24"/>
          <w:lang w:val="en-US" w:eastAsia="en-GB"/>
        </w:rPr>
        <w:t>Erasmus+</w:t>
      </w:r>
      <w:r w:rsidR="00667A88">
        <w:rPr>
          <w:rFonts w:ascii="Arial" w:eastAsia="Times New Roman" w:hAnsi="Arial" w:cs="Times New Roman"/>
          <w:b/>
          <w:i/>
          <w:szCs w:val="24"/>
          <w:lang w:val="en-US" w:eastAsia="en-GB"/>
        </w:rPr>
        <w:t xml:space="preserve"> </w:t>
      </w:r>
      <w:r w:rsidR="007B494D" w:rsidRPr="005B300B">
        <w:rPr>
          <w:rFonts w:ascii="Arial" w:eastAsia="Times New Roman" w:hAnsi="Arial" w:cs="Times New Roman"/>
          <w:i/>
          <w:szCs w:val="24"/>
          <w:lang w:val="en-US" w:eastAsia="en-GB"/>
        </w:rPr>
        <w:t>(</w:t>
      </w:r>
      <w:r w:rsidR="00715DD5">
        <w:rPr>
          <w:rFonts w:ascii="Arial" w:eastAsia="Times New Roman" w:hAnsi="Arial" w:cs="Times New Roman"/>
          <w:i/>
          <w:szCs w:val="24"/>
          <w:lang w:val="en-US" w:eastAsia="en-GB"/>
        </w:rPr>
        <w:t>and</w:t>
      </w:r>
      <w:r w:rsidR="007B494D" w:rsidRPr="005B300B">
        <w:rPr>
          <w:rFonts w:ascii="Arial" w:eastAsia="Times New Roman" w:hAnsi="Arial" w:cs="Times New Roman"/>
          <w:i/>
          <w:szCs w:val="24"/>
          <w:lang w:val="en-US" w:eastAsia="en-GB"/>
        </w:rPr>
        <w:t xml:space="preserve"> the Swiss-European Mobility Programme SEMP</w:t>
      </w:r>
      <w:r w:rsidR="007B494D" w:rsidRPr="007B494D">
        <w:rPr>
          <w:rFonts w:ascii="Arial" w:eastAsia="Times New Roman" w:hAnsi="Arial" w:cs="Times New Roman"/>
          <w:szCs w:val="24"/>
          <w:lang w:val="en-US" w:eastAsia="en-GB"/>
        </w:rPr>
        <w:t>)</w:t>
      </w:r>
      <w:r w:rsidR="007B494D">
        <w:rPr>
          <w:rFonts w:ascii="Arial" w:eastAsia="Times New Roman" w:hAnsi="Arial" w:cs="Times New Roman"/>
          <w:szCs w:val="24"/>
          <w:lang w:val="en-US" w:eastAsia="en-GB"/>
        </w:rPr>
        <w:t xml:space="preserve"> </w:t>
      </w:r>
      <w:r w:rsidR="00020F9C" w:rsidRPr="00020F9C">
        <w:rPr>
          <w:rFonts w:ascii="Arial" w:eastAsia="Times New Roman" w:hAnsi="Arial" w:cs="Times New Roman"/>
          <w:szCs w:val="24"/>
          <w:lang w:val="en-US" w:eastAsia="en-GB"/>
        </w:rPr>
        <w:t xml:space="preserve">– </w:t>
      </w:r>
      <w:r w:rsidR="005F61B7" w:rsidRPr="005F61B7">
        <w:rPr>
          <w:rFonts w:ascii="Arial" w:eastAsia="Times New Roman" w:hAnsi="Arial" w:cs="Times New Roman"/>
          <w:szCs w:val="24"/>
          <w:lang w:val="en-US" w:eastAsia="en-GB"/>
        </w:rPr>
        <w:t>The Erasmus</w:t>
      </w:r>
      <w:r w:rsidR="005F61B7">
        <w:rPr>
          <w:rFonts w:ascii="Arial" w:eastAsia="Times New Roman" w:hAnsi="Arial" w:cs="Times New Roman"/>
          <w:szCs w:val="24"/>
          <w:lang w:val="en-US" w:eastAsia="en-GB"/>
        </w:rPr>
        <w:t>+</w:t>
      </w:r>
      <w:r w:rsidR="005F61B7" w:rsidRPr="005F61B7">
        <w:rPr>
          <w:rFonts w:ascii="Arial" w:eastAsia="Times New Roman" w:hAnsi="Arial" w:cs="Times New Roman"/>
          <w:szCs w:val="24"/>
          <w:lang w:val="en-US" w:eastAsia="en-GB"/>
        </w:rPr>
        <w:t xml:space="preserve"> programme is funded by the European Commission and enables</w:t>
      </w:r>
      <w:r w:rsidR="005F61B7">
        <w:rPr>
          <w:rFonts w:ascii="Arial" w:eastAsia="Times New Roman" w:hAnsi="Arial" w:cs="Times New Roman"/>
          <w:szCs w:val="24"/>
          <w:lang w:val="en-US" w:eastAsia="en-GB"/>
        </w:rPr>
        <w:t>, among other things,</w:t>
      </w:r>
      <w:r w:rsidR="005F61B7" w:rsidRPr="005F61B7">
        <w:rPr>
          <w:rFonts w:ascii="Arial" w:eastAsia="Times New Roman" w:hAnsi="Arial" w:cs="Times New Roman"/>
          <w:szCs w:val="24"/>
          <w:lang w:val="en-US" w:eastAsia="en-GB"/>
        </w:rPr>
        <w:t xml:space="preserve"> </w:t>
      </w:r>
      <w:r w:rsidR="005F61B7">
        <w:rPr>
          <w:rFonts w:ascii="Arial" w:eastAsia="Times New Roman" w:hAnsi="Arial" w:cs="Times New Roman"/>
          <w:szCs w:val="24"/>
          <w:lang w:val="en-US" w:eastAsia="en-GB"/>
        </w:rPr>
        <w:t>university</w:t>
      </w:r>
      <w:r w:rsidR="005F61B7" w:rsidRPr="005F61B7">
        <w:rPr>
          <w:rFonts w:ascii="Arial" w:eastAsia="Times New Roman" w:hAnsi="Arial" w:cs="Times New Roman"/>
          <w:szCs w:val="24"/>
          <w:lang w:val="en-US" w:eastAsia="en-GB"/>
        </w:rPr>
        <w:t xml:space="preserve"> students to study abroad as part of their degree</w:t>
      </w:r>
      <w:r w:rsidR="005F61B7">
        <w:rPr>
          <w:rFonts w:ascii="Arial" w:eastAsia="Times New Roman" w:hAnsi="Arial" w:cs="Times New Roman"/>
          <w:szCs w:val="24"/>
          <w:lang w:val="en-US" w:eastAsia="en-GB"/>
        </w:rPr>
        <w:t xml:space="preserve"> on a Student Exchange basis</w:t>
      </w:r>
      <w:r w:rsidR="005F61B7" w:rsidRPr="005F61B7">
        <w:rPr>
          <w:rFonts w:ascii="Arial" w:eastAsia="Times New Roman" w:hAnsi="Arial" w:cs="Times New Roman"/>
          <w:szCs w:val="24"/>
          <w:lang w:val="en-US" w:eastAsia="en-GB"/>
        </w:rPr>
        <w:t>.</w:t>
      </w:r>
      <w:r w:rsidR="005F61B7">
        <w:rPr>
          <w:rFonts w:ascii="Arial" w:eastAsia="Times New Roman" w:hAnsi="Arial" w:cs="Times New Roman"/>
          <w:szCs w:val="24"/>
          <w:lang w:val="en-US" w:eastAsia="en-GB"/>
        </w:rPr>
        <w:t xml:space="preserve"> Erasmus+ student exchange partnerships are governed by the </w:t>
      </w:r>
      <w:hyperlink r:id="rId9" w:history="1">
        <w:r w:rsidR="005F61B7" w:rsidRPr="005F61B7">
          <w:rPr>
            <w:rStyle w:val="Hyperlink"/>
            <w:rFonts w:ascii="Arial" w:eastAsia="Times New Roman" w:hAnsi="Arial" w:cs="Times New Roman"/>
            <w:szCs w:val="24"/>
            <w:lang w:val="en-US" w:eastAsia="en-GB"/>
          </w:rPr>
          <w:t>Erasmus Charter for Higher Education</w:t>
        </w:r>
      </w:hyperlink>
      <w:r w:rsidR="00CB3FCB">
        <w:rPr>
          <w:rFonts w:ascii="Arial" w:eastAsia="Times New Roman" w:hAnsi="Arial" w:cs="Times New Roman"/>
          <w:szCs w:val="24"/>
          <w:lang w:val="en-US" w:eastAsia="en-GB"/>
        </w:rPr>
        <w:t>.</w:t>
      </w:r>
    </w:p>
    <w:p w14:paraId="56886D7D" w14:textId="77777777" w:rsidR="00715DD5" w:rsidRDefault="00715DD5" w:rsidP="00EB3D23">
      <w:pPr>
        <w:spacing w:after="0" w:line="240" w:lineRule="auto"/>
        <w:ind w:left="567"/>
        <w:jc w:val="both"/>
        <w:outlineLvl w:val="1"/>
        <w:rPr>
          <w:rFonts w:ascii="Arial" w:eastAsia="Times New Roman" w:hAnsi="Arial" w:cs="Times New Roman"/>
          <w:b/>
          <w:szCs w:val="24"/>
          <w:lang w:val="en-US" w:eastAsia="en-GB"/>
        </w:rPr>
      </w:pPr>
    </w:p>
    <w:p w14:paraId="5F28A008" w14:textId="16FE68F4" w:rsidR="0060207D" w:rsidRPr="00EB3D23" w:rsidRDefault="00715DD5" w:rsidP="00EB3D23">
      <w:pPr>
        <w:spacing w:after="0" w:line="240" w:lineRule="auto"/>
        <w:ind w:left="567"/>
        <w:jc w:val="both"/>
        <w:outlineLvl w:val="1"/>
        <w:rPr>
          <w:rFonts w:ascii="Arial" w:eastAsia="Times New Roman" w:hAnsi="Arial" w:cs="Times New Roman"/>
          <w:szCs w:val="24"/>
          <w:lang w:val="en-US" w:eastAsia="en-GB"/>
        </w:rPr>
      </w:pPr>
      <w:r w:rsidRPr="00667A88">
        <w:rPr>
          <w:rFonts w:ascii="Arial" w:eastAsia="Times New Roman" w:hAnsi="Arial" w:cs="Times New Roman"/>
          <w:b/>
          <w:i/>
          <w:iCs/>
          <w:szCs w:val="24"/>
          <w:lang w:val="en-US" w:eastAsia="en-GB"/>
        </w:rPr>
        <w:t>The Turing Scheme</w:t>
      </w:r>
      <w:r>
        <w:rPr>
          <w:rFonts w:ascii="Arial" w:eastAsia="Times New Roman" w:hAnsi="Arial" w:cs="Times New Roman"/>
          <w:b/>
          <w:szCs w:val="24"/>
          <w:lang w:val="en-US" w:eastAsia="en-GB"/>
        </w:rPr>
        <w:t xml:space="preserve"> </w:t>
      </w:r>
      <w:r w:rsidRPr="00667A88">
        <w:rPr>
          <w:rFonts w:ascii="Arial" w:eastAsia="Times New Roman" w:hAnsi="Arial" w:cs="Times New Roman"/>
          <w:bCs/>
          <w:szCs w:val="24"/>
          <w:lang w:val="en-US" w:eastAsia="en-GB"/>
        </w:rPr>
        <w:t xml:space="preserve">– </w:t>
      </w:r>
      <w:r w:rsidRPr="00667A88">
        <w:rPr>
          <w:rFonts w:ascii="Arial" w:hAnsi="Arial" w:cs="Arial"/>
        </w:rPr>
        <w:t>a UK government funded outbound mobility scheme launched in 2021 and providing £110 million for 35,000 students in universities, colleges and schools in the UK to study in the EU and other international destinations from September 2021 to August 2022 - including on an exchange basis.</w:t>
      </w:r>
      <w:r w:rsidR="00367EF4" w:rsidRPr="00667A88">
        <w:rPr>
          <w:rFonts w:ascii="Arial" w:eastAsia="Times New Roman" w:hAnsi="Arial" w:cs="Arial"/>
          <w:b/>
          <w:szCs w:val="24"/>
          <w:lang w:val="en-US" w:eastAsia="en-GB"/>
        </w:rPr>
        <w:tab/>
      </w:r>
      <w:r w:rsidR="006D65BD" w:rsidRPr="00667A88">
        <w:rPr>
          <w:rFonts w:ascii="Arial" w:eastAsia="Times New Roman" w:hAnsi="Arial" w:cs="Arial"/>
          <w:szCs w:val="24"/>
          <w:lang w:val="en-US" w:eastAsia="en-GB"/>
        </w:rPr>
        <w:t xml:space="preserve"> </w:t>
      </w:r>
    </w:p>
    <w:p w14:paraId="7335DFD4" w14:textId="77777777" w:rsidR="00EB3D23" w:rsidRDefault="00EB3D23" w:rsidP="007956F4">
      <w:pPr>
        <w:spacing w:after="0" w:line="240" w:lineRule="auto"/>
        <w:jc w:val="both"/>
        <w:outlineLvl w:val="1"/>
        <w:rPr>
          <w:rFonts w:ascii="Arial" w:eastAsia="Times New Roman" w:hAnsi="Arial" w:cs="Times New Roman"/>
          <w:szCs w:val="24"/>
          <w:lang w:val="en-US" w:eastAsia="en-GB"/>
        </w:rPr>
      </w:pPr>
    </w:p>
    <w:p w14:paraId="048C6C39" w14:textId="645C2EDD" w:rsidR="0060328B" w:rsidRDefault="00446A33" w:rsidP="00055C32">
      <w:pPr>
        <w:pStyle w:val="ListParagraph"/>
        <w:numPr>
          <w:ilvl w:val="0"/>
          <w:numId w:val="24"/>
        </w:numPr>
        <w:spacing w:after="0" w:line="240" w:lineRule="auto"/>
        <w:ind w:left="567" w:hanging="425"/>
        <w:jc w:val="both"/>
        <w:outlineLvl w:val="1"/>
        <w:rPr>
          <w:rFonts w:ascii="Arial" w:eastAsia="Times New Roman" w:hAnsi="Arial" w:cs="Times New Roman"/>
          <w:b/>
          <w:szCs w:val="24"/>
          <w:lang w:val="en-US" w:eastAsia="en-GB"/>
        </w:rPr>
      </w:pPr>
      <w:r w:rsidRPr="00833991">
        <w:rPr>
          <w:rFonts w:ascii="Arial" w:eastAsia="Times New Roman" w:hAnsi="Arial" w:cs="Times New Roman"/>
          <w:b/>
          <w:szCs w:val="24"/>
          <w:lang w:val="en-US" w:eastAsia="en-GB"/>
        </w:rPr>
        <w:t>SETTING UP A STUDENT EXCHANGE AGREEMENT</w:t>
      </w:r>
    </w:p>
    <w:p w14:paraId="18E8524C" w14:textId="77777777" w:rsidR="0060328B" w:rsidRDefault="0060328B" w:rsidP="0060328B">
      <w:pPr>
        <w:spacing w:after="0" w:line="240" w:lineRule="auto"/>
        <w:jc w:val="both"/>
        <w:outlineLvl w:val="1"/>
        <w:rPr>
          <w:rFonts w:ascii="Arial" w:eastAsia="Times New Roman" w:hAnsi="Arial" w:cs="Times New Roman"/>
          <w:szCs w:val="24"/>
          <w:lang w:val="en-US" w:eastAsia="en-GB"/>
        </w:rPr>
      </w:pPr>
    </w:p>
    <w:p w14:paraId="13E8214C" w14:textId="1D03B6DC" w:rsidR="00650FE7" w:rsidRPr="00650FE7" w:rsidRDefault="00446A33" w:rsidP="00650FE7">
      <w:pPr>
        <w:pStyle w:val="ListParagraph"/>
        <w:numPr>
          <w:ilvl w:val="1"/>
          <w:numId w:val="25"/>
        </w:numPr>
        <w:spacing w:after="0" w:line="240" w:lineRule="auto"/>
        <w:ind w:left="567" w:hanging="425"/>
        <w:jc w:val="both"/>
        <w:outlineLvl w:val="1"/>
        <w:rPr>
          <w:rFonts w:ascii="Arial" w:eastAsia="Times New Roman" w:hAnsi="Arial" w:cs="Times New Roman"/>
          <w:b/>
          <w:szCs w:val="24"/>
          <w:lang w:val="en-US" w:eastAsia="en-GB"/>
        </w:rPr>
      </w:pPr>
      <w:r w:rsidRPr="0060328B">
        <w:rPr>
          <w:rFonts w:ascii="Arial" w:eastAsia="Times New Roman" w:hAnsi="Arial" w:cs="Times New Roman"/>
          <w:szCs w:val="24"/>
          <w:lang w:val="en-US" w:eastAsia="en-GB"/>
        </w:rPr>
        <w:t>The Study Abroad team is the first point of contact for Departm</w:t>
      </w:r>
      <w:r w:rsidR="00821D0D">
        <w:rPr>
          <w:rFonts w:ascii="Arial" w:eastAsia="Times New Roman" w:hAnsi="Arial" w:cs="Times New Roman"/>
          <w:szCs w:val="24"/>
          <w:lang w:val="en-US" w:eastAsia="en-GB"/>
        </w:rPr>
        <w:t>ents when planning to set up a</w:t>
      </w:r>
      <w:r w:rsidRPr="0060328B">
        <w:rPr>
          <w:rFonts w:ascii="Arial" w:eastAsia="Times New Roman" w:hAnsi="Arial" w:cs="Times New Roman"/>
          <w:szCs w:val="24"/>
          <w:lang w:val="en-US" w:eastAsia="en-GB"/>
        </w:rPr>
        <w:t xml:space="preserve"> new Student Exchange agreement. </w:t>
      </w:r>
      <w:r w:rsidR="00F114DA">
        <w:rPr>
          <w:rFonts w:ascii="Arial" w:eastAsia="Times New Roman" w:hAnsi="Arial" w:cs="Times New Roman"/>
          <w:szCs w:val="24"/>
          <w:lang w:val="en-US" w:eastAsia="en-GB"/>
        </w:rPr>
        <w:t>The propose</w:t>
      </w:r>
      <w:r w:rsidR="00A54EF3">
        <w:rPr>
          <w:rFonts w:ascii="Arial" w:eastAsia="Times New Roman" w:hAnsi="Arial" w:cs="Times New Roman"/>
          <w:szCs w:val="24"/>
          <w:lang w:val="en-US" w:eastAsia="en-GB"/>
        </w:rPr>
        <w:t xml:space="preserve">r </w:t>
      </w:r>
      <w:r w:rsidR="00F114DA">
        <w:rPr>
          <w:rFonts w:ascii="Arial" w:eastAsia="Times New Roman" w:hAnsi="Arial" w:cs="Times New Roman"/>
          <w:szCs w:val="24"/>
          <w:lang w:val="en-US" w:eastAsia="en-GB"/>
        </w:rPr>
        <w:t>should complete an Exchange Proposal Form</w:t>
      </w:r>
      <w:r w:rsidRPr="0060328B">
        <w:rPr>
          <w:rFonts w:ascii="Arial" w:eastAsia="Times New Roman" w:hAnsi="Arial" w:cs="Times New Roman"/>
          <w:szCs w:val="24"/>
          <w:lang w:val="en-US" w:eastAsia="en-GB"/>
        </w:rPr>
        <w:t>,</w:t>
      </w:r>
      <w:r w:rsidR="00F114DA">
        <w:rPr>
          <w:rFonts w:ascii="Arial" w:eastAsia="Times New Roman" w:hAnsi="Arial" w:cs="Times New Roman"/>
          <w:szCs w:val="24"/>
          <w:lang w:val="en-US" w:eastAsia="en-GB"/>
        </w:rPr>
        <w:t xml:space="preserve"> obtained from the Study Abroad team. The Study Abroad team will then,</w:t>
      </w:r>
      <w:r w:rsidRPr="0060328B">
        <w:rPr>
          <w:rFonts w:ascii="Arial" w:eastAsia="Times New Roman" w:hAnsi="Arial" w:cs="Times New Roman"/>
          <w:szCs w:val="24"/>
          <w:lang w:val="en-US" w:eastAsia="en-GB"/>
        </w:rPr>
        <w:t xml:space="preserve"> in liaison with the Global Engagement </w:t>
      </w:r>
      <w:r w:rsidR="00055DC2">
        <w:rPr>
          <w:rFonts w:ascii="Arial" w:eastAsia="Times New Roman" w:hAnsi="Arial" w:cs="Times New Roman"/>
          <w:szCs w:val="24"/>
          <w:lang w:val="en-US" w:eastAsia="en-GB"/>
        </w:rPr>
        <w:lastRenderedPageBreak/>
        <w:t>team</w:t>
      </w:r>
      <w:r w:rsidRPr="0060328B">
        <w:rPr>
          <w:rFonts w:ascii="Arial" w:eastAsia="Times New Roman" w:hAnsi="Arial" w:cs="Times New Roman"/>
          <w:szCs w:val="24"/>
          <w:lang w:val="en-US" w:eastAsia="en-GB"/>
        </w:rPr>
        <w:t>, help the Department to assess the feasibility of the proposed arrangement</w:t>
      </w:r>
      <w:r w:rsidR="00F114DA">
        <w:rPr>
          <w:rFonts w:ascii="Arial" w:eastAsia="Times New Roman" w:hAnsi="Arial" w:cs="Times New Roman"/>
          <w:szCs w:val="24"/>
          <w:lang w:val="en-US" w:eastAsia="en-GB"/>
        </w:rPr>
        <w:t xml:space="preserve"> based on the information provided on the form</w:t>
      </w:r>
      <w:r w:rsidRPr="0060328B">
        <w:rPr>
          <w:rFonts w:ascii="Arial" w:eastAsia="Times New Roman" w:hAnsi="Arial" w:cs="Times New Roman"/>
          <w:szCs w:val="24"/>
          <w:lang w:val="en-US" w:eastAsia="en-GB"/>
        </w:rPr>
        <w:t>.</w:t>
      </w:r>
    </w:p>
    <w:p w14:paraId="6FC30BAD" w14:textId="4B9AFCFC" w:rsidR="00446A33" w:rsidRPr="00650FE7" w:rsidRDefault="00800EC8" w:rsidP="00650FE7">
      <w:pPr>
        <w:pStyle w:val="ListParagraph"/>
        <w:spacing w:after="0" w:line="240" w:lineRule="auto"/>
        <w:ind w:left="567"/>
        <w:jc w:val="both"/>
        <w:outlineLvl w:val="1"/>
        <w:rPr>
          <w:rFonts w:ascii="Arial" w:eastAsia="Times New Roman" w:hAnsi="Arial" w:cs="Times New Roman"/>
          <w:b/>
          <w:szCs w:val="24"/>
          <w:lang w:val="en-US" w:eastAsia="en-GB"/>
        </w:rPr>
      </w:pPr>
      <w:r w:rsidRPr="00650FE7">
        <w:rPr>
          <w:rFonts w:ascii="Arial" w:eastAsia="Times New Roman" w:hAnsi="Arial" w:cs="Times New Roman"/>
          <w:szCs w:val="24"/>
          <w:lang w:val="en-US" w:eastAsia="en-GB"/>
        </w:rPr>
        <w:tab/>
      </w:r>
    </w:p>
    <w:p w14:paraId="145A9B65" w14:textId="328AE366" w:rsidR="00C1748D" w:rsidRDefault="00C1748D" w:rsidP="00C1748D">
      <w:pPr>
        <w:spacing w:after="0" w:line="240" w:lineRule="auto"/>
        <w:ind w:left="567" w:hanging="436"/>
        <w:jc w:val="both"/>
        <w:outlineLvl w:val="1"/>
        <w:rPr>
          <w:rFonts w:ascii="Arial" w:eastAsia="Times New Roman" w:hAnsi="Arial" w:cs="Times New Roman"/>
          <w:szCs w:val="24"/>
          <w:lang w:val="en-US" w:eastAsia="en-GB"/>
        </w:rPr>
      </w:pPr>
      <w:r w:rsidRPr="00C1748D">
        <w:rPr>
          <w:rFonts w:ascii="Arial" w:eastAsia="Times New Roman" w:hAnsi="Arial" w:cs="Times New Roman"/>
          <w:szCs w:val="24"/>
          <w:lang w:val="en-US" w:eastAsia="en-GB"/>
        </w:rPr>
        <w:t>2.</w:t>
      </w:r>
      <w:r>
        <w:rPr>
          <w:rFonts w:ascii="Arial" w:eastAsia="Times New Roman" w:hAnsi="Arial" w:cs="Times New Roman"/>
          <w:szCs w:val="24"/>
          <w:lang w:val="en-US" w:eastAsia="en-GB"/>
        </w:rPr>
        <w:t>2</w:t>
      </w:r>
      <w:r>
        <w:rPr>
          <w:rFonts w:ascii="Arial" w:eastAsia="Times New Roman" w:hAnsi="Arial" w:cs="Times New Roman"/>
          <w:szCs w:val="24"/>
          <w:lang w:val="en-US" w:eastAsia="en-GB"/>
        </w:rPr>
        <w:tab/>
      </w:r>
      <w:r w:rsidR="00446A33" w:rsidRPr="00C1748D">
        <w:rPr>
          <w:rFonts w:ascii="Arial" w:eastAsia="Times New Roman" w:hAnsi="Arial" w:cs="Times New Roman"/>
          <w:szCs w:val="24"/>
          <w:lang w:val="en-US" w:eastAsia="en-GB"/>
        </w:rPr>
        <w:t xml:space="preserve">If it is decided between the Department, the Study Abroad team and the Global Engagement </w:t>
      </w:r>
      <w:r w:rsidR="00055DC2">
        <w:rPr>
          <w:rFonts w:ascii="Arial" w:eastAsia="Times New Roman" w:hAnsi="Arial" w:cs="Times New Roman"/>
          <w:szCs w:val="24"/>
          <w:lang w:val="en-US" w:eastAsia="en-GB"/>
        </w:rPr>
        <w:t>team</w:t>
      </w:r>
      <w:r w:rsidR="00055DC2" w:rsidRPr="00C1748D">
        <w:rPr>
          <w:rFonts w:ascii="Arial" w:eastAsia="Times New Roman" w:hAnsi="Arial" w:cs="Times New Roman"/>
          <w:szCs w:val="24"/>
          <w:lang w:val="en-US" w:eastAsia="en-GB"/>
        </w:rPr>
        <w:t xml:space="preserve"> </w:t>
      </w:r>
      <w:r w:rsidR="00446A33" w:rsidRPr="00C1748D">
        <w:rPr>
          <w:rFonts w:ascii="Arial" w:eastAsia="Times New Roman" w:hAnsi="Arial" w:cs="Times New Roman"/>
          <w:szCs w:val="24"/>
          <w:lang w:val="en-US" w:eastAsia="en-GB"/>
        </w:rPr>
        <w:t>that the partnership should go ahead</w:t>
      </w:r>
      <w:r w:rsidR="00EB3D23" w:rsidRPr="00C1748D">
        <w:rPr>
          <w:rFonts w:ascii="Arial" w:eastAsia="Times New Roman" w:hAnsi="Arial" w:cs="Times New Roman"/>
          <w:szCs w:val="24"/>
          <w:lang w:val="en-US" w:eastAsia="en-GB"/>
        </w:rPr>
        <w:t xml:space="preserve"> to the next stage</w:t>
      </w:r>
      <w:r w:rsidR="00446A33" w:rsidRPr="00C1748D">
        <w:rPr>
          <w:rFonts w:ascii="Arial" w:eastAsia="Times New Roman" w:hAnsi="Arial" w:cs="Times New Roman"/>
          <w:szCs w:val="24"/>
          <w:lang w:val="en-US" w:eastAsia="en-GB"/>
        </w:rPr>
        <w:t xml:space="preserve">, the Department must review the content of the relevant modules that the prospective partner will offer UCL students to ensure the modules are of equivalent academic level to </w:t>
      </w:r>
      <w:r w:rsidR="00800EC8" w:rsidRPr="00C1748D">
        <w:rPr>
          <w:rFonts w:ascii="Arial" w:eastAsia="Times New Roman" w:hAnsi="Arial" w:cs="Times New Roman"/>
          <w:szCs w:val="24"/>
          <w:lang w:val="en-US" w:eastAsia="en-GB"/>
        </w:rPr>
        <w:t>UCL</w:t>
      </w:r>
      <w:r w:rsidR="00446A33" w:rsidRPr="00C1748D">
        <w:rPr>
          <w:rFonts w:ascii="Arial" w:eastAsia="Times New Roman" w:hAnsi="Arial" w:cs="Times New Roman"/>
          <w:szCs w:val="24"/>
          <w:lang w:val="en-US" w:eastAsia="en-GB"/>
        </w:rPr>
        <w:t xml:space="preserve">. If the module content cannot be accessed online, the Department should ask the prospective partner university to provide the necessary information for each module (brief description of content, learning hours, assessment methods). </w:t>
      </w:r>
    </w:p>
    <w:p w14:paraId="4AC76194" w14:textId="77777777" w:rsidR="00C1748D" w:rsidRPr="00C1748D" w:rsidRDefault="00C1748D" w:rsidP="00C1748D">
      <w:pPr>
        <w:spacing w:after="0" w:line="240" w:lineRule="auto"/>
        <w:ind w:left="567" w:hanging="436"/>
        <w:jc w:val="both"/>
        <w:outlineLvl w:val="1"/>
        <w:rPr>
          <w:rFonts w:ascii="Arial" w:eastAsia="Times New Roman" w:hAnsi="Arial" w:cs="Times New Roman"/>
          <w:szCs w:val="24"/>
          <w:lang w:val="en-US" w:eastAsia="en-GB"/>
        </w:rPr>
      </w:pPr>
    </w:p>
    <w:p w14:paraId="696AB463" w14:textId="7F3C351E" w:rsidR="00446A33" w:rsidRDefault="00C35B36" w:rsidP="00C40F75">
      <w:pPr>
        <w:spacing w:after="0" w:line="240" w:lineRule="auto"/>
        <w:ind w:left="567" w:hanging="425"/>
        <w:jc w:val="both"/>
        <w:outlineLvl w:val="1"/>
        <w:rPr>
          <w:rFonts w:ascii="Arial" w:eastAsia="Times New Roman" w:hAnsi="Arial" w:cs="Times New Roman"/>
          <w:szCs w:val="24"/>
          <w:lang w:val="en-US" w:eastAsia="en-GB"/>
        </w:rPr>
      </w:pPr>
      <w:r>
        <w:rPr>
          <w:rFonts w:ascii="Arial" w:eastAsia="Times New Roman" w:hAnsi="Arial" w:cs="Times New Roman"/>
          <w:szCs w:val="24"/>
          <w:lang w:val="en-US" w:eastAsia="en-GB"/>
        </w:rPr>
        <w:t xml:space="preserve">2.3 </w:t>
      </w:r>
      <w:r w:rsidR="00446A33" w:rsidRPr="00C35B36">
        <w:rPr>
          <w:rFonts w:ascii="Arial" w:eastAsia="Times New Roman" w:hAnsi="Arial" w:cs="Times New Roman"/>
          <w:szCs w:val="24"/>
          <w:lang w:val="en-US" w:eastAsia="en-GB"/>
        </w:rPr>
        <w:t>Parallel to the module content review by the Department, th</w:t>
      </w:r>
      <w:r w:rsidR="00F02D66" w:rsidRPr="00C35B36">
        <w:rPr>
          <w:rFonts w:ascii="Arial" w:eastAsia="Times New Roman" w:hAnsi="Arial" w:cs="Times New Roman"/>
          <w:szCs w:val="24"/>
          <w:lang w:val="en-US" w:eastAsia="en-GB"/>
        </w:rPr>
        <w:t>e Study Abroad team will send a</w:t>
      </w:r>
      <w:r w:rsidR="00446A33" w:rsidRPr="00C35B36">
        <w:rPr>
          <w:rFonts w:ascii="Arial" w:eastAsia="Times New Roman" w:hAnsi="Arial" w:cs="Times New Roman"/>
          <w:szCs w:val="24"/>
          <w:lang w:val="en-US" w:eastAsia="en-GB"/>
        </w:rPr>
        <w:t xml:space="preserve"> </w:t>
      </w:r>
      <w:r w:rsidR="00857E2D">
        <w:rPr>
          <w:rFonts w:ascii="Arial" w:eastAsia="Times New Roman" w:hAnsi="Arial" w:cs="Times New Roman"/>
          <w:szCs w:val="24"/>
          <w:lang w:val="en-US" w:eastAsia="en-GB"/>
        </w:rPr>
        <w:t>Prospective Exchange Partner Form</w:t>
      </w:r>
      <w:r w:rsidR="00446A33" w:rsidRPr="00C35B36">
        <w:rPr>
          <w:rFonts w:ascii="Arial" w:eastAsia="Times New Roman" w:hAnsi="Arial" w:cs="Times New Roman"/>
          <w:szCs w:val="24"/>
          <w:lang w:val="en-US" w:eastAsia="en-GB"/>
        </w:rPr>
        <w:t xml:space="preserve"> to the prospective partner university asking for information on the facilities and student support the university provides to </w:t>
      </w:r>
      <w:r w:rsidR="00446A33" w:rsidRPr="00F86807">
        <w:rPr>
          <w:rFonts w:ascii="Arial" w:eastAsia="Times New Roman" w:hAnsi="Arial" w:cs="Times New Roman"/>
          <w:szCs w:val="24"/>
          <w:lang w:val="en-US" w:eastAsia="en-GB"/>
        </w:rPr>
        <w:t>Exchange students.</w:t>
      </w:r>
      <w:r w:rsidR="00AE2913" w:rsidRPr="00F86807">
        <w:rPr>
          <w:rFonts w:ascii="Arial" w:eastAsia="Times New Roman" w:hAnsi="Arial" w:cs="Times New Roman"/>
          <w:szCs w:val="24"/>
          <w:lang w:val="en-US" w:eastAsia="en-GB"/>
        </w:rPr>
        <w:t xml:space="preserve"> The </w:t>
      </w:r>
      <w:r w:rsidR="00857E2D" w:rsidRPr="00857E2D">
        <w:rPr>
          <w:rFonts w:ascii="Arial" w:eastAsia="Times New Roman" w:hAnsi="Arial" w:cs="Times New Roman"/>
          <w:szCs w:val="24"/>
          <w:lang w:val="en-US" w:eastAsia="en-GB"/>
        </w:rPr>
        <w:t xml:space="preserve">Prospective Exchange Partner Form </w:t>
      </w:r>
      <w:r w:rsidR="00AE2913" w:rsidRPr="00F86807">
        <w:rPr>
          <w:rFonts w:ascii="Arial" w:eastAsia="Times New Roman" w:hAnsi="Arial" w:cs="Times New Roman"/>
          <w:szCs w:val="24"/>
          <w:lang w:val="en-US" w:eastAsia="en-GB"/>
        </w:rPr>
        <w:t>will also ask the prospective partner university to provide details on their study credit system and full-time workload per semester on their study programmes.</w:t>
      </w:r>
    </w:p>
    <w:p w14:paraId="62A7E53B" w14:textId="304B1CA3" w:rsidR="00C35B36" w:rsidRPr="00C35B36" w:rsidRDefault="00D048A8" w:rsidP="00D048A8">
      <w:pPr>
        <w:tabs>
          <w:tab w:val="left" w:pos="2235"/>
        </w:tabs>
        <w:spacing w:after="0" w:line="240" w:lineRule="auto"/>
        <w:ind w:left="720" w:hanging="360"/>
        <w:jc w:val="both"/>
        <w:outlineLvl w:val="1"/>
        <w:rPr>
          <w:rFonts w:ascii="Arial" w:eastAsia="Times New Roman" w:hAnsi="Arial" w:cs="Times New Roman"/>
          <w:szCs w:val="24"/>
          <w:lang w:val="en-US" w:eastAsia="en-GB"/>
        </w:rPr>
      </w:pPr>
      <w:r>
        <w:rPr>
          <w:rFonts w:ascii="Arial" w:eastAsia="Times New Roman" w:hAnsi="Arial" w:cs="Times New Roman"/>
          <w:szCs w:val="24"/>
          <w:lang w:val="en-US" w:eastAsia="en-GB"/>
        </w:rPr>
        <w:tab/>
      </w:r>
      <w:r>
        <w:rPr>
          <w:rFonts w:ascii="Arial" w:eastAsia="Times New Roman" w:hAnsi="Arial" w:cs="Times New Roman"/>
          <w:szCs w:val="24"/>
          <w:lang w:val="en-US" w:eastAsia="en-GB"/>
        </w:rPr>
        <w:tab/>
      </w:r>
    </w:p>
    <w:p w14:paraId="6B0A3309" w14:textId="7222F1FA" w:rsidR="00446A33" w:rsidRPr="00C35B36" w:rsidRDefault="00C35B36" w:rsidP="00C40F75">
      <w:pPr>
        <w:spacing w:after="0" w:line="240" w:lineRule="auto"/>
        <w:ind w:left="567" w:hanging="425"/>
        <w:jc w:val="both"/>
        <w:outlineLvl w:val="1"/>
        <w:rPr>
          <w:rFonts w:ascii="Arial" w:eastAsia="Times New Roman" w:hAnsi="Arial" w:cs="Times New Roman"/>
          <w:szCs w:val="24"/>
          <w:lang w:val="en-US" w:eastAsia="en-GB"/>
        </w:rPr>
      </w:pPr>
      <w:r>
        <w:rPr>
          <w:rFonts w:ascii="Arial" w:eastAsia="Times New Roman" w:hAnsi="Arial" w:cs="Times New Roman"/>
          <w:szCs w:val="24"/>
          <w:lang w:val="en-US" w:eastAsia="en-GB"/>
        </w:rPr>
        <w:t>2.4</w:t>
      </w:r>
      <w:r>
        <w:rPr>
          <w:rFonts w:ascii="Arial" w:eastAsia="Times New Roman" w:hAnsi="Arial" w:cs="Times New Roman"/>
          <w:szCs w:val="24"/>
          <w:lang w:val="en-US" w:eastAsia="en-GB"/>
        </w:rPr>
        <w:tab/>
      </w:r>
      <w:r w:rsidR="00446A33" w:rsidRPr="00C35B36">
        <w:rPr>
          <w:rFonts w:ascii="Arial" w:eastAsia="Times New Roman" w:hAnsi="Arial" w:cs="Times New Roman"/>
          <w:szCs w:val="24"/>
          <w:lang w:val="en-US" w:eastAsia="en-GB"/>
        </w:rPr>
        <w:t xml:space="preserve">Once the Department has reviewed the module content and the prospective partner university has returned the </w:t>
      </w:r>
      <w:r w:rsidR="00C10579">
        <w:rPr>
          <w:rFonts w:ascii="Arial" w:eastAsia="Times New Roman" w:hAnsi="Arial" w:cs="Times New Roman"/>
          <w:szCs w:val="24"/>
          <w:lang w:val="en-US" w:eastAsia="en-GB"/>
        </w:rPr>
        <w:t xml:space="preserve">Prospective Exchange Partner Form </w:t>
      </w:r>
      <w:r w:rsidR="00DF03A3">
        <w:rPr>
          <w:rFonts w:ascii="Arial" w:eastAsia="Times New Roman" w:hAnsi="Arial" w:cs="Times New Roman"/>
          <w:szCs w:val="24"/>
          <w:lang w:val="en-US" w:eastAsia="en-GB"/>
        </w:rPr>
        <w:t>satisfactorily</w:t>
      </w:r>
      <w:r w:rsidR="00FF3B86" w:rsidRPr="00C35B36">
        <w:rPr>
          <w:rFonts w:ascii="Arial" w:eastAsia="Times New Roman" w:hAnsi="Arial" w:cs="Times New Roman"/>
          <w:szCs w:val="24"/>
          <w:lang w:val="en-US" w:eastAsia="en-GB"/>
        </w:rPr>
        <w:t xml:space="preserve">, the Study Abroad team, </w:t>
      </w:r>
      <w:r w:rsidR="00446A33" w:rsidRPr="00C35B36">
        <w:rPr>
          <w:rFonts w:ascii="Arial" w:eastAsia="Times New Roman" w:hAnsi="Arial" w:cs="Times New Roman"/>
          <w:szCs w:val="24"/>
          <w:lang w:val="en-US" w:eastAsia="en-GB"/>
        </w:rPr>
        <w:t xml:space="preserve">in liaison with the Department, </w:t>
      </w:r>
      <w:r w:rsidR="00FF3B86" w:rsidRPr="00C35B36">
        <w:rPr>
          <w:rFonts w:ascii="Arial" w:eastAsia="Times New Roman" w:hAnsi="Arial" w:cs="Times New Roman"/>
          <w:szCs w:val="24"/>
          <w:lang w:val="en-US" w:eastAsia="en-GB"/>
        </w:rPr>
        <w:t xml:space="preserve">will </w:t>
      </w:r>
      <w:r w:rsidR="00446A33" w:rsidRPr="00C35B36">
        <w:rPr>
          <w:rFonts w:ascii="Arial" w:eastAsia="Times New Roman" w:hAnsi="Arial" w:cs="Times New Roman"/>
          <w:szCs w:val="24"/>
          <w:lang w:val="en-US" w:eastAsia="en-GB"/>
        </w:rPr>
        <w:t xml:space="preserve">start drafting the agreement on a standard UCL template approved by Legal Services. </w:t>
      </w:r>
    </w:p>
    <w:p w14:paraId="0154D4CA" w14:textId="4BAD11C4" w:rsidR="00446A33" w:rsidRPr="00D45C6D" w:rsidRDefault="00D048A8" w:rsidP="00D048A8">
      <w:pPr>
        <w:pStyle w:val="ListParagraph"/>
        <w:tabs>
          <w:tab w:val="left" w:pos="3210"/>
        </w:tabs>
        <w:rPr>
          <w:rFonts w:ascii="Arial" w:eastAsia="Times New Roman" w:hAnsi="Arial" w:cs="Times New Roman"/>
          <w:szCs w:val="24"/>
          <w:lang w:val="en-US" w:eastAsia="en-GB"/>
        </w:rPr>
      </w:pPr>
      <w:r>
        <w:rPr>
          <w:rFonts w:ascii="Arial" w:eastAsia="Times New Roman" w:hAnsi="Arial" w:cs="Times New Roman"/>
          <w:szCs w:val="24"/>
          <w:lang w:val="en-US" w:eastAsia="en-GB"/>
        </w:rPr>
        <w:tab/>
      </w:r>
    </w:p>
    <w:p w14:paraId="1F66C7A2" w14:textId="2D4BE4B1" w:rsidR="00446A33" w:rsidRPr="00CF2808" w:rsidRDefault="00C40F75" w:rsidP="00CF2808">
      <w:pPr>
        <w:pStyle w:val="ListParagraph"/>
        <w:spacing w:after="0" w:line="240" w:lineRule="auto"/>
        <w:ind w:left="567" w:hanging="425"/>
        <w:jc w:val="both"/>
        <w:outlineLvl w:val="1"/>
        <w:rPr>
          <w:rFonts w:ascii="Arial" w:eastAsia="Times New Roman" w:hAnsi="Arial" w:cs="Times New Roman"/>
          <w:szCs w:val="24"/>
          <w:lang w:val="en-US" w:eastAsia="en-GB"/>
        </w:rPr>
      </w:pPr>
      <w:r>
        <w:rPr>
          <w:rFonts w:ascii="Arial" w:eastAsia="Times New Roman" w:hAnsi="Arial" w:cs="Times New Roman"/>
          <w:szCs w:val="24"/>
          <w:lang w:val="en-US" w:eastAsia="en-GB"/>
        </w:rPr>
        <w:t xml:space="preserve">2.5 </w:t>
      </w:r>
      <w:r>
        <w:rPr>
          <w:rFonts w:ascii="Arial" w:eastAsia="Times New Roman" w:hAnsi="Arial" w:cs="Times New Roman"/>
          <w:szCs w:val="24"/>
          <w:lang w:val="en-US" w:eastAsia="en-GB"/>
        </w:rPr>
        <w:tab/>
      </w:r>
      <w:r w:rsidR="00446A33" w:rsidRPr="002B4DC3">
        <w:rPr>
          <w:rFonts w:ascii="Arial" w:eastAsia="Times New Roman" w:hAnsi="Arial" w:cs="Times New Roman"/>
          <w:szCs w:val="24"/>
          <w:lang w:val="en-US" w:eastAsia="en-GB"/>
        </w:rPr>
        <w:t xml:space="preserve">All Student Exchange agreements are signed by </w:t>
      </w:r>
      <w:r w:rsidRPr="002B4DC3">
        <w:rPr>
          <w:rFonts w:ascii="Arial" w:eastAsia="Times New Roman" w:hAnsi="Arial" w:cs="Times New Roman"/>
          <w:szCs w:val="24"/>
          <w:lang w:val="en-US" w:eastAsia="en-GB"/>
        </w:rPr>
        <w:t xml:space="preserve">the Vice-Provost </w:t>
      </w:r>
      <w:r w:rsidR="00A30204">
        <w:rPr>
          <w:rFonts w:ascii="Arial" w:eastAsia="Times New Roman" w:hAnsi="Arial" w:cs="Times New Roman"/>
          <w:szCs w:val="24"/>
          <w:lang w:val="en-US" w:eastAsia="en-GB"/>
        </w:rPr>
        <w:t xml:space="preserve">(Research, Innovation and Global Engagement) </w:t>
      </w:r>
      <w:r w:rsidR="00DC3995" w:rsidRPr="002B4DC3">
        <w:rPr>
          <w:rFonts w:ascii="Arial" w:eastAsia="Times New Roman" w:hAnsi="Arial" w:cs="Times New Roman"/>
          <w:szCs w:val="24"/>
          <w:lang w:val="en-US" w:eastAsia="en-GB"/>
        </w:rPr>
        <w:t>on behalf of UCL</w:t>
      </w:r>
      <w:r w:rsidRPr="002B4DC3">
        <w:rPr>
          <w:rFonts w:ascii="Arial" w:eastAsia="Times New Roman" w:hAnsi="Arial" w:cs="Times New Roman"/>
          <w:szCs w:val="24"/>
          <w:lang w:val="en-US" w:eastAsia="en-GB"/>
        </w:rPr>
        <w:t>.</w:t>
      </w:r>
      <w:r w:rsidR="007A20D0" w:rsidRPr="002B4DC3">
        <w:rPr>
          <w:rFonts w:ascii="Arial" w:eastAsia="Times New Roman" w:hAnsi="Arial" w:cs="Times New Roman"/>
          <w:szCs w:val="24"/>
          <w:lang w:val="en-US" w:eastAsia="en-GB"/>
        </w:rPr>
        <w:t xml:space="preserve"> </w:t>
      </w:r>
      <w:r w:rsidR="00A537C8" w:rsidRPr="002B4DC3">
        <w:rPr>
          <w:rFonts w:ascii="Arial" w:eastAsia="Times New Roman" w:hAnsi="Arial" w:cs="Times New Roman"/>
          <w:szCs w:val="24"/>
          <w:lang w:val="en-US" w:eastAsia="en-GB"/>
        </w:rPr>
        <w:t xml:space="preserve">The </w:t>
      </w:r>
      <w:r w:rsidR="007A20D0" w:rsidRPr="002B4DC3">
        <w:rPr>
          <w:rFonts w:ascii="Arial" w:eastAsia="Times New Roman" w:hAnsi="Arial" w:cs="Times New Roman"/>
          <w:szCs w:val="24"/>
          <w:lang w:val="en-US" w:eastAsia="en-GB"/>
        </w:rPr>
        <w:t>Head of Department</w:t>
      </w:r>
      <w:r w:rsidR="00C10579" w:rsidRPr="002B4DC3">
        <w:rPr>
          <w:rFonts w:ascii="Arial" w:eastAsia="Times New Roman" w:hAnsi="Arial" w:cs="Times New Roman"/>
          <w:szCs w:val="24"/>
          <w:lang w:val="en-US" w:eastAsia="en-GB"/>
        </w:rPr>
        <w:t xml:space="preserve"> </w:t>
      </w:r>
      <w:r w:rsidR="0094452E" w:rsidRPr="002B4DC3">
        <w:rPr>
          <w:rFonts w:ascii="Arial" w:eastAsia="Times New Roman" w:hAnsi="Arial" w:cs="Times New Roman"/>
          <w:szCs w:val="24"/>
          <w:lang w:val="en-US" w:eastAsia="en-GB"/>
        </w:rPr>
        <w:t>and</w:t>
      </w:r>
      <w:r w:rsidR="007A20D0" w:rsidRPr="002B4DC3">
        <w:rPr>
          <w:rFonts w:ascii="Arial" w:eastAsia="Times New Roman" w:hAnsi="Arial" w:cs="Times New Roman"/>
          <w:szCs w:val="24"/>
          <w:lang w:val="en-US" w:eastAsia="en-GB"/>
        </w:rPr>
        <w:t xml:space="preserve"> </w:t>
      </w:r>
      <w:r w:rsidR="0094452E" w:rsidRPr="002B4DC3">
        <w:rPr>
          <w:rFonts w:ascii="Arial" w:eastAsia="Times New Roman" w:hAnsi="Arial" w:cs="Times New Roman"/>
          <w:szCs w:val="24"/>
          <w:lang w:val="en-US" w:eastAsia="en-GB"/>
        </w:rPr>
        <w:t>a</w:t>
      </w:r>
      <w:r w:rsidR="007A20D0" w:rsidRPr="002B4DC3">
        <w:rPr>
          <w:rFonts w:ascii="Arial" w:eastAsia="Times New Roman" w:hAnsi="Arial" w:cs="Times New Roman"/>
          <w:szCs w:val="24"/>
          <w:lang w:val="en-US" w:eastAsia="en-GB"/>
        </w:rPr>
        <w:t xml:space="preserve"> Faculty</w:t>
      </w:r>
      <w:r w:rsidR="0094452E" w:rsidRPr="002B4DC3">
        <w:rPr>
          <w:rFonts w:ascii="Arial" w:eastAsia="Times New Roman" w:hAnsi="Arial" w:cs="Times New Roman"/>
          <w:szCs w:val="24"/>
          <w:lang w:val="en-US" w:eastAsia="en-GB"/>
        </w:rPr>
        <w:t xml:space="preserve"> representative (as determined by the Faculty</w:t>
      </w:r>
      <w:r w:rsidR="00A537C8" w:rsidRPr="002B4DC3">
        <w:rPr>
          <w:rFonts w:ascii="Arial" w:eastAsia="Times New Roman" w:hAnsi="Arial" w:cs="Times New Roman"/>
          <w:szCs w:val="24"/>
          <w:lang w:val="en-US" w:eastAsia="en-GB"/>
        </w:rPr>
        <w:t xml:space="preserve"> and </w:t>
      </w:r>
      <w:r w:rsidR="00EB0DB7" w:rsidRPr="002B4DC3">
        <w:rPr>
          <w:rFonts w:ascii="Arial" w:eastAsia="Times New Roman" w:hAnsi="Arial" w:cs="Times New Roman"/>
          <w:szCs w:val="24"/>
          <w:lang w:val="en-US" w:eastAsia="en-GB"/>
        </w:rPr>
        <w:t>notified</w:t>
      </w:r>
      <w:r w:rsidR="00A537C8" w:rsidRPr="002B4DC3">
        <w:rPr>
          <w:rFonts w:ascii="Arial" w:eastAsia="Times New Roman" w:hAnsi="Arial" w:cs="Times New Roman"/>
          <w:szCs w:val="24"/>
          <w:lang w:val="en-US" w:eastAsia="en-GB"/>
        </w:rPr>
        <w:t xml:space="preserve"> to the UCL Study Abroad team</w:t>
      </w:r>
      <w:r w:rsidR="0094452E" w:rsidRPr="002B4DC3">
        <w:rPr>
          <w:rFonts w:ascii="Arial" w:eastAsia="Times New Roman" w:hAnsi="Arial" w:cs="Times New Roman"/>
          <w:szCs w:val="24"/>
          <w:lang w:val="en-US" w:eastAsia="en-GB"/>
        </w:rPr>
        <w:t>)</w:t>
      </w:r>
      <w:r w:rsidR="007A20D0" w:rsidRPr="002B4DC3">
        <w:rPr>
          <w:rFonts w:ascii="Arial" w:eastAsia="Times New Roman" w:hAnsi="Arial" w:cs="Times New Roman"/>
          <w:szCs w:val="24"/>
          <w:lang w:val="en-US" w:eastAsia="en-GB"/>
        </w:rPr>
        <w:t xml:space="preserve"> </w:t>
      </w:r>
      <w:r w:rsidR="00DC3995" w:rsidRPr="002B4DC3">
        <w:rPr>
          <w:rFonts w:ascii="Arial" w:eastAsia="Times New Roman" w:hAnsi="Arial" w:cs="Times New Roman"/>
          <w:szCs w:val="24"/>
          <w:lang w:val="en-US" w:eastAsia="en-GB"/>
        </w:rPr>
        <w:t xml:space="preserve">must </w:t>
      </w:r>
      <w:r w:rsidR="007A20D0" w:rsidRPr="002B4DC3">
        <w:rPr>
          <w:rFonts w:ascii="Arial" w:eastAsia="Times New Roman" w:hAnsi="Arial" w:cs="Times New Roman"/>
          <w:szCs w:val="24"/>
          <w:lang w:val="en-US" w:eastAsia="en-GB"/>
        </w:rPr>
        <w:t>either</w:t>
      </w:r>
      <w:r w:rsidR="007A20D0">
        <w:rPr>
          <w:rFonts w:ascii="Arial" w:eastAsia="Times New Roman" w:hAnsi="Arial" w:cs="Times New Roman"/>
          <w:szCs w:val="24"/>
          <w:lang w:val="en-US" w:eastAsia="en-GB"/>
        </w:rPr>
        <w:t xml:space="preserve"> confirm their approval </w:t>
      </w:r>
      <w:r w:rsidR="000261EA">
        <w:rPr>
          <w:rFonts w:ascii="Arial" w:eastAsia="Times New Roman" w:hAnsi="Arial" w:cs="Times New Roman"/>
          <w:szCs w:val="24"/>
          <w:lang w:val="en-US" w:eastAsia="en-GB"/>
        </w:rPr>
        <w:t>for</w:t>
      </w:r>
      <w:r w:rsidR="007A20D0">
        <w:rPr>
          <w:rFonts w:ascii="Arial" w:eastAsia="Times New Roman" w:hAnsi="Arial" w:cs="Times New Roman"/>
          <w:szCs w:val="24"/>
          <w:lang w:val="en-US" w:eastAsia="en-GB"/>
        </w:rPr>
        <w:t xml:space="preserve"> the agreement in writing or sign </w:t>
      </w:r>
      <w:r w:rsidR="00BA433F">
        <w:rPr>
          <w:rFonts w:ascii="Arial" w:eastAsia="Times New Roman" w:hAnsi="Arial" w:cs="Times New Roman"/>
          <w:szCs w:val="24"/>
          <w:lang w:val="en-US" w:eastAsia="en-GB"/>
        </w:rPr>
        <w:t>the agreement</w:t>
      </w:r>
      <w:r w:rsidR="007A20D0">
        <w:rPr>
          <w:rFonts w:ascii="Arial" w:eastAsia="Times New Roman" w:hAnsi="Arial" w:cs="Times New Roman"/>
          <w:szCs w:val="24"/>
          <w:lang w:val="en-US" w:eastAsia="en-GB"/>
        </w:rPr>
        <w:t xml:space="preserve"> alongside the Vice-Provost</w:t>
      </w:r>
      <w:r w:rsidR="00B22D46">
        <w:rPr>
          <w:rFonts w:ascii="Arial" w:eastAsia="Times New Roman" w:hAnsi="Arial" w:cs="Times New Roman"/>
          <w:szCs w:val="24"/>
          <w:lang w:val="en-US" w:eastAsia="en-GB"/>
        </w:rPr>
        <w:t xml:space="preserve"> </w:t>
      </w:r>
      <w:r w:rsidR="00A30204">
        <w:rPr>
          <w:rFonts w:ascii="Arial" w:eastAsia="Times New Roman" w:hAnsi="Arial" w:cs="Times New Roman"/>
          <w:szCs w:val="24"/>
          <w:lang w:val="en-US" w:eastAsia="en-GB"/>
        </w:rPr>
        <w:t>(Research, Innovation and Global Engagement)</w:t>
      </w:r>
      <w:r w:rsidR="007A20D0">
        <w:rPr>
          <w:rFonts w:ascii="Arial" w:eastAsia="Times New Roman" w:hAnsi="Arial" w:cs="Times New Roman"/>
          <w:szCs w:val="24"/>
          <w:lang w:val="en-US" w:eastAsia="en-GB"/>
        </w:rPr>
        <w:t xml:space="preserve">. </w:t>
      </w:r>
      <w:r w:rsidR="00446A33">
        <w:rPr>
          <w:rFonts w:ascii="Arial" w:eastAsia="Times New Roman" w:hAnsi="Arial" w:cs="Times New Roman"/>
          <w:szCs w:val="24"/>
          <w:lang w:val="en-US" w:eastAsia="en-GB"/>
        </w:rPr>
        <w:t xml:space="preserve">The Global Engagement </w:t>
      </w:r>
      <w:r w:rsidR="00A30204">
        <w:rPr>
          <w:rFonts w:ascii="Arial" w:eastAsia="Times New Roman" w:hAnsi="Arial" w:cs="Times New Roman"/>
          <w:szCs w:val="24"/>
          <w:lang w:val="en-US" w:eastAsia="en-GB"/>
        </w:rPr>
        <w:t xml:space="preserve">team </w:t>
      </w:r>
      <w:r w:rsidR="00446A33">
        <w:rPr>
          <w:rFonts w:ascii="Arial" w:eastAsia="Times New Roman" w:hAnsi="Arial" w:cs="Times New Roman"/>
          <w:szCs w:val="24"/>
          <w:lang w:val="en-US" w:eastAsia="en-GB"/>
        </w:rPr>
        <w:t>will coordinate the signing of the agreements</w:t>
      </w:r>
      <w:r w:rsidR="00DC3995">
        <w:rPr>
          <w:rFonts w:ascii="Arial" w:eastAsia="Times New Roman" w:hAnsi="Arial" w:cs="Times New Roman"/>
          <w:szCs w:val="24"/>
          <w:lang w:val="en-US" w:eastAsia="en-GB"/>
        </w:rPr>
        <w:t xml:space="preserve"> by UCL and the partner university</w:t>
      </w:r>
      <w:r w:rsidR="00446A33">
        <w:rPr>
          <w:rFonts w:ascii="Arial" w:eastAsia="Times New Roman" w:hAnsi="Arial" w:cs="Times New Roman"/>
          <w:szCs w:val="24"/>
          <w:lang w:val="en-US" w:eastAsia="en-GB"/>
        </w:rPr>
        <w:t xml:space="preserve">, in liaison with the </w:t>
      </w:r>
      <w:r w:rsidR="008F05B5">
        <w:rPr>
          <w:rFonts w:ascii="Arial" w:eastAsia="Times New Roman" w:hAnsi="Arial" w:cs="Times New Roman"/>
          <w:szCs w:val="24"/>
          <w:lang w:val="en-US" w:eastAsia="en-GB"/>
        </w:rPr>
        <w:t xml:space="preserve">UCL </w:t>
      </w:r>
      <w:r w:rsidR="00446A33">
        <w:rPr>
          <w:rFonts w:ascii="Arial" w:eastAsia="Times New Roman" w:hAnsi="Arial" w:cs="Times New Roman"/>
          <w:szCs w:val="24"/>
          <w:lang w:val="en-US" w:eastAsia="en-GB"/>
        </w:rPr>
        <w:t xml:space="preserve">Study Abroad team. </w:t>
      </w:r>
    </w:p>
    <w:p w14:paraId="45055BA8" w14:textId="77777777" w:rsidR="00446A33" w:rsidRDefault="00446A33" w:rsidP="007956F4">
      <w:pPr>
        <w:spacing w:after="0" w:line="240" w:lineRule="auto"/>
        <w:jc w:val="both"/>
        <w:outlineLvl w:val="1"/>
        <w:rPr>
          <w:rFonts w:ascii="Arial" w:eastAsia="Times New Roman" w:hAnsi="Arial" w:cs="Times New Roman"/>
          <w:b/>
          <w:caps/>
          <w:szCs w:val="24"/>
          <w:lang w:val="en-US" w:eastAsia="en-GB"/>
        </w:rPr>
      </w:pPr>
    </w:p>
    <w:p w14:paraId="11A6A30C" w14:textId="69B09132" w:rsidR="002D7D2C" w:rsidRPr="00833991" w:rsidRDefault="00E23AA5" w:rsidP="003707F3">
      <w:pPr>
        <w:pStyle w:val="ListParagraph"/>
        <w:numPr>
          <w:ilvl w:val="0"/>
          <w:numId w:val="24"/>
        </w:numPr>
        <w:spacing w:after="0" w:line="240" w:lineRule="auto"/>
        <w:ind w:left="567" w:hanging="425"/>
        <w:jc w:val="both"/>
        <w:outlineLvl w:val="1"/>
        <w:rPr>
          <w:rFonts w:ascii="Arial" w:eastAsia="Times New Roman" w:hAnsi="Arial" w:cs="Times New Roman"/>
          <w:b/>
          <w:caps/>
          <w:szCs w:val="24"/>
          <w:lang w:val="en-US" w:eastAsia="en-GB"/>
        </w:rPr>
      </w:pPr>
      <w:r w:rsidRPr="00833991">
        <w:rPr>
          <w:rFonts w:ascii="Arial" w:eastAsia="Times New Roman" w:hAnsi="Arial" w:cs="Times New Roman"/>
          <w:b/>
          <w:caps/>
          <w:szCs w:val="24"/>
          <w:lang w:val="en-US" w:eastAsia="en-GB"/>
        </w:rPr>
        <w:t xml:space="preserve">INDIVIDUAL </w:t>
      </w:r>
      <w:r w:rsidR="00B131F6">
        <w:rPr>
          <w:rFonts w:ascii="Arial" w:eastAsia="Times New Roman" w:hAnsi="Arial" w:cs="Times New Roman"/>
          <w:b/>
          <w:caps/>
          <w:szCs w:val="24"/>
          <w:lang w:val="en-US" w:eastAsia="en-GB"/>
        </w:rPr>
        <w:t>STUDY PLAN</w:t>
      </w:r>
    </w:p>
    <w:p w14:paraId="1C7FF15D" w14:textId="77777777" w:rsidR="002D7D2C" w:rsidRPr="002D7D2C" w:rsidRDefault="002D7D2C" w:rsidP="007956F4">
      <w:pPr>
        <w:spacing w:after="0" w:line="240" w:lineRule="auto"/>
        <w:jc w:val="both"/>
        <w:outlineLvl w:val="1"/>
        <w:rPr>
          <w:rFonts w:ascii="Arial" w:eastAsia="Times New Roman" w:hAnsi="Arial" w:cs="Times New Roman"/>
          <w:szCs w:val="24"/>
          <w:u w:val="single"/>
          <w:lang w:val="en-US" w:eastAsia="en-GB"/>
        </w:rPr>
      </w:pPr>
    </w:p>
    <w:p w14:paraId="23FACB1E" w14:textId="068C9132" w:rsidR="00A814F1" w:rsidRPr="00CA79C2" w:rsidRDefault="00833991" w:rsidP="003707F3">
      <w:pPr>
        <w:pStyle w:val="ListParagraph"/>
        <w:spacing w:after="0" w:line="240" w:lineRule="auto"/>
        <w:ind w:left="567" w:hanging="425"/>
        <w:jc w:val="both"/>
        <w:outlineLvl w:val="1"/>
        <w:rPr>
          <w:rFonts w:ascii="Arial" w:eastAsia="Times New Roman" w:hAnsi="Arial" w:cs="Times New Roman"/>
          <w:szCs w:val="24"/>
          <w:lang w:eastAsia="en-GB"/>
        </w:rPr>
      </w:pPr>
      <w:r>
        <w:rPr>
          <w:rFonts w:ascii="Arial" w:eastAsia="Times New Roman" w:hAnsi="Arial" w:cs="Times New Roman"/>
          <w:szCs w:val="24"/>
          <w:lang w:val="en-US" w:eastAsia="en-GB"/>
        </w:rPr>
        <w:t xml:space="preserve">3.1 </w:t>
      </w:r>
      <w:r w:rsidR="003707F3">
        <w:rPr>
          <w:rFonts w:ascii="Arial" w:eastAsia="Times New Roman" w:hAnsi="Arial" w:cs="Times New Roman"/>
          <w:szCs w:val="24"/>
          <w:lang w:val="en-US" w:eastAsia="en-GB"/>
        </w:rPr>
        <w:tab/>
      </w:r>
      <w:r w:rsidR="00EE5D92">
        <w:rPr>
          <w:rFonts w:ascii="Arial" w:eastAsia="Times New Roman" w:hAnsi="Arial" w:cs="Times New Roman"/>
          <w:szCs w:val="24"/>
          <w:lang w:val="en-US" w:eastAsia="en-GB"/>
        </w:rPr>
        <w:t xml:space="preserve">Once the Student Exchange agreement has been signed with </w:t>
      </w:r>
      <w:r w:rsidR="0025469B">
        <w:rPr>
          <w:rFonts w:ascii="Arial" w:eastAsia="Times New Roman" w:hAnsi="Arial" w:cs="Times New Roman"/>
          <w:szCs w:val="24"/>
          <w:lang w:val="en-US" w:eastAsia="en-GB"/>
        </w:rPr>
        <w:t>the partner</w:t>
      </w:r>
      <w:r w:rsidR="00EE5D92">
        <w:rPr>
          <w:rFonts w:ascii="Arial" w:eastAsia="Times New Roman" w:hAnsi="Arial" w:cs="Times New Roman"/>
          <w:szCs w:val="24"/>
          <w:lang w:val="en-US" w:eastAsia="en-GB"/>
        </w:rPr>
        <w:t xml:space="preserve"> university and students</w:t>
      </w:r>
      <w:r w:rsidR="00A656BE">
        <w:rPr>
          <w:rFonts w:ascii="Arial" w:eastAsia="Times New Roman" w:hAnsi="Arial" w:cs="Times New Roman"/>
          <w:szCs w:val="24"/>
          <w:lang w:val="en-US" w:eastAsia="en-GB"/>
        </w:rPr>
        <w:t xml:space="preserve"> can</w:t>
      </w:r>
      <w:r w:rsidR="00EE5D92">
        <w:rPr>
          <w:rFonts w:ascii="Arial" w:eastAsia="Times New Roman" w:hAnsi="Arial" w:cs="Times New Roman"/>
          <w:szCs w:val="24"/>
          <w:lang w:val="en-US" w:eastAsia="en-GB"/>
        </w:rPr>
        <w:t xml:space="preserve"> apply to take part in the scheme at that university, a</w:t>
      </w:r>
      <w:r w:rsidR="00A814F1">
        <w:rPr>
          <w:rFonts w:ascii="Arial" w:eastAsia="Times New Roman" w:hAnsi="Arial" w:cs="Times New Roman"/>
          <w:szCs w:val="24"/>
          <w:lang w:val="en-US" w:eastAsia="en-GB"/>
        </w:rPr>
        <w:t xml:space="preserve">n individual </w:t>
      </w:r>
      <w:r w:rsidR="00B131F6">
        <w:rPr>
          <w:rFonts w:ascii="Arial" w:eastAsia="Times New Roman" w:hAnsi="Arial" w:cs="Times New Roman"/>
          <w:szCs w:val="24"/>
          <w:lang w:val="en-US" w:eastAsia="en-GB"/>
        </w:rPr>
        <w:t>Study Plan</w:t>
      </w:r>
      <w:r w:rsidR="00A814F1">
        <w:rPr>
          <w:rFonts w:ascii="Arial" w:eastAsia="Times New Roman" w:hAnsi="Arial" w:cs="Times New Roman"/>
          <w:szCs w:val="24"/>
          <w:lang w:val="en-US" w:eastAsia="en-GB"/>
        </w:rPr>
        <w:t xml:space="preserve"> </w:t>
      </w:r>
      <w:r w:rsidR="003B3861">
        <w:rPr>
          <w:rFonts w:ascii="Arial" w:eastAsia="Times New Roman" w:hAnsi="Arial" w:cs="Times New Roman"/>
          <w:szCs w:val="24"/>
          <w:lang w:val="en-US" w:eastAsia="en-GB"/>
        </w:rPr>
        <w:t>must</w:t>
      </w:r>
      <w:r w:rsidR="00A814F1" w:rsidRPr="003402B3">
        <w:rPr>
          <w:rFonts w:ascii="Arial" w:eastAsia="Times New Roman" w:hAnsi="Arial" w:cs="Times New Roman"/>
          <w:szCs w:val="24"/>
          <w:lang w:val="en-US" w:eastAsia="en-GB"/>
        </w:rPr>
        <w:t xml:space="preserve"> be </w:t>
      </w:r>
      <w:r w:rsidR="003B3861">
        <w:rPr>
          <w:rFonts w:ascii="Arial" w:eastAsia="Times New Roman" w:hAnsi="Arial" w:cs="Times New Roman"/>
          <w:szCs w:val="24"/>
          <w:lang w:val="en-US" w:eastAsia="en-GB"/>
        </w:rPr>
        <w:t>completed</w:t>
      </w:r>
      <w:r w:rsidR="00A814F1" w:rsidRPr="003402B3">
        <w:rPr>
          <w:rFonts w:ascii="Arial" w:eastAsia="Times New Roman" w:hAnsi="Arial" w:cs="Times New Roman"/>
          <w:szCs w:val="24"/>
          <w:lang w:val="en-US" w:eastAsia="en-GB"/>
        </w:rPr>
        <w:t xml:space="preserve"> </w:t>
      </w:r>
      <w:r w:rsidR="004E2444" w:rsidRPr="003402B3">
        <w:rPr>
          <w:rFonts w:ascii="Arial" w:eastAsia="Times New Roman" w:hAnsi="Arial" w:cs="Times New Roman"/>
          <w:szCs w:val="24"/>
          <w:lang w:val="en-US" w:eastAsia="en-GB"/>
        </w:rPr>
        <w:t xml:space="preserve">by the </w:t>
      </w:r>
      <w:r w:rsidR="004E2444" w:rsidRPr="004E20DB">
        <w:rPr>
          <w:rFonts w:ascii="Arial" w:eastAsia="Times New Roman" w:hAnsi="Arial" w:cs="Times New Roman"/>
          <w:szCs w:val="24"/>
          <w:lang w:val="en-US" w:eastAsia="en-GB"/>
        </w:rPr>
        <w:t xml:space="preserve">Department </w:t>
      </w:r>
      <w:r w:rsidR="00A814F1" w:rsidRPr="004E20DB">
        <w:rPr>
          <w:rFonts w:ascii="Arial" w:eastAsia="Times New Roman" w:hAnsi="Arial" w:cs="Times New Roman"/>
          <w:szCs w:val="24"/>
          <w:lang w:val="en-US" w:eastAsia="en-GB"/>
        </w:rPr>
        <w:t xml:space="preserve">and </w:t>
      </w:r>
      <w:r w:rsidR="003402B3" w:rsidRPr="004E20DB">
        <w:rPr>
          <w:rFonts w:ascii="Arial" w:eastAsia="Times New Roman" w:hAnsi="Arial" w:cs="Times New Roman"/>
          <w:szCs w:val="24"/>
          <w:lang w:val="en-US" w:eastAsia="en-GB"/>
        </w:rPr>
        <w:t>agreed</w:t>
      </w:r>
      <w:r w:rsidR="00A814F1" w:rsidRPr="004E20DB">
        <w:rPr>
          <w:rFonts w:ascii="Arial" w:eastAsia="Times New Roman" w:hAnsi="Arial" w:cs="Times New Roman"/>
          <w:szCs w:val="24"/>
          <w:lang w:val="en-US" w:eastAsia="en-GB"/>
        </w:rPr>
        <w:t xml:space="preserve"> with each student before their </w:t>
      </w:r>
      <w:r w:rsidR="00746BC8">
        <w:rPr>
          <w:rFonts w:ascii="Arial" w:eastAsia="Times New Roman" w:hAnsi="Arial" w:cs="Times New Roman"/>
          <w:szCs w:val="24"/>
          <w:lang w:val="en-US" w:eastAsia="en-GB"/>
        </w:rPr>
        <w:t>s</w:t>
      </w:r>
      <w:r w:rsidR="00A814F1" w:rsidRPr="004E20DB">
        <w:rPr>
          <w:rFonts w:ascii="Arial" w:eastAsia="Times New Roman" w:hAnsi="Arial" w:cs="Times New Roman"/>
          <w:szCs w:val="24"/>
          <w:lang w:val="en-US" w:eastAsia="en-GB"/>
        </w:rPr>
        <w:t xml:space="preserve">tudent </w:t>
      </w:r>
      <w:r w:rsidR="00746BC8">
        <w:rPr>
          <w:rFonts w:ascii="Arial" w:eastAsia="Times New Roman" w:hAnsi="Arial" w:cs="Times New Roman"/>
          <w:szCs w:val="24"/>
          <w:lang w:val="en-US" w:eastAsia="en-GB"/>
        </w:rPr>
        <w:t>e</w:t>
      </w:r>
      <w:r w:rsidR="00A814F1" w:rsidRPr="004E20DB">
        <w:rPr>
          <w:rFonts w:ascii="Arial" w:eastAsia="Times New Roman" w:hAnsi="Arial" w:cs="Times New Roman"/>
          <w:szCs w:val="24"/>
          <w:lang w:val="en-US" w:eastAsia="en-GB"/>
        </w:rPr>
        <w:t>xchange</w:t>
      </w:r>
      <w:r w:rsidR="00746BC8">
        <w:rPr>
          <w:rFonts w:ascii="Arial" w:eastAsia="Times New Roman" w:hAnsi="Arial" w:cs="Times New Roman"/>
          <w:szCs w:val="24"/>
          <w:lang w:val="en-US" w:eastAsia="en-GB"/>
        </w:rPr>
        <w:t xml:space="preserve"> period</w:t>
      </w:r>
      <w:r w:rsidR="00A814F1" w:rsidRPr="004E20DB">
        <w:rPr>
          <w:rFonts w:ascii="Arial" w:eastAsia="Times New Roman" w:hAnsi="Arial" w:cs="Times New Roman"/>
          <w:szCs w:val="24"/>
          <w:lang w:val="en-US" w:eastAsia="en-GB"/>
        </w:rPr>
        <w:t xml:space="preserve"> begins.</w:t>
      </w:r>
      <w:r w:rsidR="00AB6A5A" w:rsidRPr="004E20DB">
        <w:rPr>
          <w:rFonts w:ascii="Arial" w:eastAsia="Times New Roman" w:hAnsi="Arial" w:cs="Times New Roman"/>
          <w:szCs w:val="24"/>
          <w:lang w:val="en-US" w:eastAsia="en-GB"/>
        </w:rPr>
        <w:t xml:space="preserve"> </w:t>
      </w:r>
    </w:p>
    <w:p w14:paraId="6CA749DD" w14:textId="77777777" w:rsidR="00CA2681" w:rsidRDefault="00CA2681" w:rsidP="00CA2681">
      <w:pPr>
        <w:pStyle w:val="ListParagraph"/>
        <w:spacing w:after="0" w:line="240" w:lineRule="auto"/>
        <w:jc w:val="both"/>
        <w:outlineLvl w:val="1"/>
        <w:rPr>
          <w:rFonts w:ascii="Arial" w:eastAsia="Times New Roman" w:hAnsi="Arial" w:cs="Times New Roman"/>
          <w:szCs w:val="24"/>
          <w:lang w:val="en-US" w:eastAsia="en-GB"/>
        </w:rPr>
      </w:pPr>
    </w:p>
    <w:p w14:paraId="1686F2B8" w14:textId="5B753CB0" w:rsidR="00CA2681" w:rsidRPr="00B03237" w:rsidRDefault="00833991" w:rsidP="003707F3">
      <w:pPr>
        <w:pStyle w:val="ListParagraph"/>
        <w:spacing w:after="0" w:line="240" w:lineRule="auto"/>
        <w:ind w:left="567" w:hanging="425"/>
        <w:jc w:val="both"/>
        <w:outlineLvl w:val="1"/>
        <w:rPr>
          <w:rFonts w:ascii="Arial" w:eastAsia="Times New Roman" w:hAnsi="Arial" w:cs="Times New Roman"/>
          <w:szCs w:val="24"/>
          <w:lang w:val="en-US" w:eastAsia="en-GB"/>
        </w:rPr>
      </w:pPr>
      <w:r>
        <w:rPr>
          <w:rFonts w:ascii="Arial" w:eastAsia="Times New Roman" w:hAnsi="Arial" w:cs="Times New Roman"/>
          <w:szCs w:val="24"/>
          <w:lang w:val="en-US" w:eastAsia="en-GB"/>
        </w:rPr>
        <w:t xml:space="preserve">3.2 </w:t>
      </w:r>
      <w:r w:rsidR="002D7D2C">
        <w:rPr>
          <w:rFonts w:ascii="Arial" w:eastAsia="Times New Roman" w:hAnsi="Arial" w:cs="Times New Roman"/>
          <w:szCs w:val="24"/>
          <w:lang w:val="en-US" w:eastAsia="en-GB"/>
        </w:rPr>
        <w:t xml:space="preserve">The </w:t>
      </w:r>
      <w:r w:rsidR="00B131F6">
        <w:rPr>
          <w:rFonts w:ascii="Arial" w:eastAsia="Times New Roman" w:hAnsi="Arial" w:cs="Times New Roman"/>
          <w:szCs w:val="24"/>
          <w:lang w:val="en-US" w:eastAsia="en-GB"/>
        </w:rPr>
        <w:t>Study Plan</w:t>
      </w:r>
      <w:r w:rsidR="002839F5">
        <w:rPr>
          <w:rFonts w:ascii="Arial" w:eastAsia="Times New Roman" w:hAnsi="Arial" w:cs="Times New Roman"/>
          <w:szCs w:val="24"/>
          <w:lang w:val="en-US" w:eastAsia="en-GB"/>
        </w:rPr>
        <w:t xml:space="preserve"> </w:t>
      </w:r>
      <w:r w:rsidR="005B19D3">
        <w:rPr>
          <w:rFonts w:ascii="Arial" w:eastAsia="Times New Roman" w:hAnsi="Arial" w:cs="Times New Roman"/>
          <w:szCs w:val="24"/>
          <w:lang w:val="en-US" w:eastAsia="en-GB"/>
        </w:rPr>
        <w:t>must set</w:t>
      </w:r>
      <w:r w:rsidR="002839F5">
        <w:rPr>
          <w:rFonts w:ascii="Arial" w:eastAsia="Times New Roman" w:hAnsi="Arial" w:cs="Times New Roman"/>
          <w:szCs w:val="24"/>
          <w:lang w:val="en-US" w:eastAsia="en-GB"/>
        </w:rPr>
        <w:t xml:space="preserve"> out</w:t>
      </w:r>
      <w:r w:rsidR="00494896">
        <w:rPr>
          <w:rFonts w:ascii="Arial" w:eastAsia="Times New Roman" w:hAnsi="Arial" w:cs="Times New Roman"/>
          <w:szCs w:val="24"/>
          <w:lang w:val="en-US" w:eastAsia="en-GB"/>
        </w:rPr>
        <w:t xml:space="preserve"> </w:t>
      </w:r>
      <w:r w:rsidR="002D7D2C">
        <w:rPr>
          <w:rFonts w:ascii="Arial" w:eastAsia="Times New Roman" w:hAnsi="Arial" w:cs="Times New Roman"/>
          <w:szCs w:val="24"/>
          <w:lang w:val="en-US" w:eastAsia="en-GB"/>
        </w:rPr>
        <w:t xml:space="preserve">the modules the student will be undertaking at the host university and </w:t>
      </w:r>
      <w:r w:rsidR="004358FB">
        <w:rPr>
          <w:rFonts w:ascii="Arial" w:eastAsia="Times New Roman" w:hAnsi="Arial" w:cs="Times New Roman"/>
          <w:szCs w:val="24"/>
          <w:lang w:val="en-US" w:eastAsia="en-GB"/>
        </w:rPr>
        <w:t>the host university credit weighting for each module</w:t>
      </w:r>
      <w:r w:rsidR="00D40F35">
        <w:rPr>
          <w:rFonts w:ascii="Arial" w:eastAsia="Times New Roman" w:hAnsi="Arial" w:cs="Times New Roman"/>
          <w:szCs w:val="24"/>
          <w:lang w:val="en-US" w:eastAsia="en-GB"/>
        </w:rPr>
        <w:t xml:space="preserve"> where possible</w:t>
      </w:r>
      <w:r w:rsidR="002D7D2C">
        <w:rPr>
          <w:rFonts w:ascii="Arial" w:eastAsia="Times New Roman" w:hAnsi="Arial" w:cs="Times New Roman"/>
          <w:szCs w:val="24"/>
          <w:lang w:val="en-US" w:eastAsia="en-GB"/>
        </w:rPr>
        <w:t xml:space="preserve"> (within </w:t>
      </w:r>
      <w:r w:rsidR="00AD3CD5">
        <w:rPr>
          <w:rFonts w:ascii="Arial" w:eastAsia="Times New Roman" w:hAnsi="Arial" w:cs="Times New Roman"/>
          <w:szCs w:val="24"/>
          <w:lang w:val="en-US" w:eastAsia="en-GB"/>
        </w:rPr>
        <w:t xml:space="preserve">Europe </w:t>
      </w:r>
      <w:r w:rsidR="002D7D2C">
        <w:rPr>
          <w:rFonts w:ascii="Arial" w:eastAsia="Times New Roman" w:hAnsi="Arial" w:cs="Times New Roman"/>
          <w:szCs w:val="24"/>
          <w:lang w:val="en-US" w:eastAsia="en-GB"/>
        </w:rPr>
        <w:t xml:space="preserve">this will be in ECTS – the European Credit Transfer System). The </w:t>
      </w:r>
      <w:r w:rsidR="00B131F6">
        <w:rPr>
          <w:rFonts w:ascii="Arial" w:eastAsia="Times New Roman" w:hAnsi="Arial" w:cs="Times New Roman"/>
          <w:szCs w:val="24"/>
          <w:lang w:val="en-US" w:eastAsia="en-GB"/>
        </w:rPr>
        <w:t>Study Plan</w:t>
      </w:r>
      <w:r w:rsidR="002D7D2C">
        <w:rPr>
          <w:rFonts w:ascii="Arial" w:eastAsia="Times New Roman" w:hAnsi="Arial" w:cs="Times New Roman"/>
          <w:szCs w:val="24"/>
          <w:lang w:val="en-US" w:eastAsia="en-GB"/>
        </w:rPr>
        <w:t xml:space="preserve"> </w:t>
      </w:r>
      <w:r w:rsidR="0071456D">
        <w:rPr>
          <w:rFonts w:ascii="Arial" w:eastAsia="Times New Roman" w:hAnsi="Arial" w:cs="Times New Roman"/>
          <w:szCs w:val="24"/>
          <w:lang w:val="en-US" w:eastAsia="en-GB"/>
        </w:rPr>
        <w:t>must</w:t>
      </w:r>
      <w:r w:rsidR="002D7D2C">
        <w:rPr>
          <w:rFonts w:ascii="Arial" w:eastAsia="Times New Roman" w:hAnsi="Arial" w:cs="Times New Roman"/>
          <w:szCs w:val="24"/>
          <w:lang w:val="en-US" w:eastAsia="en-GB"/>
        </w:rPr>
        <w:t xml:space="preserve"> also stipulate how the credit obtained will be transferred to UCL</w:t>
      </w:r>
      <w:r w:rsidR="00DB067E">
        <w:rPr>
          <w:rFonts w:ascii="Arial" w:eastAsia="Times New Roman" w:hAnsi="Arial" w:cs="Times New Roman"/>
          <w:szCs w:val="24"/>
          <w:lang w:val="en-US" w:eastAsia="en-GB"/>
        </w:rPr>
        <w:t xml:space="preserve">, i.e. how many UCL credits will be awarded for the </w:t>
      </w:r>
      <w:r w:rsidR="0011373E">
        <w:rPr>
          <w:rFonts w:ascii="Arial" w:eastAsia="Times New Roman" w:hAnsi="Arial" w:cs="Times New Roman"/>
          <w:szCs w:val="24"/>
          <w:lang w:val="en-US" w:eastAsia="en-GB"/>
        </w:rPr>
        <w:t>S</w:t>
      </w:r>
      <w:r w:rsidR="00DB067E">
        <w:rPr>
          <w:rFonts w:ascii="Arial" w:eastAsia="Times New Roman" w:hAnsi="Arial" w:cs="Times New Roman"/>
          <w:szCs w:val="24"/>
          <w:lang w:val="en-US" w:eastAsia="en-GB"/>
        </w:rPr>
        <w:t xml:space="preserve">tudy </w:t>
      </w:r>
      <w:r w:rsidR="0011373E">
        <w:rPr>
          <w:rFonts w:ascii="Arial" w:eastAsia="Times New Roman" w:hAnsi="Arial" w:cs="Times New Roman"/>
          <w:szCs w:val="24"/>
          <w:lang w:val="en-US" w:eastAsia="en-GB"/>
        </w:rPr>
        <w:t>A</w:t>
      </w:r>
      <w:r w:rsidR="00DB067E">
        <w:rPr>
          <w:rFonts w:ascii="Arial" w:eastAsia="Times New Roman" w:hAnsi="Arial" w:cs="Times New Roman"/>
          <w:szCs w:val="24"/>
          <w:lang w:val="en-US" w:eastAsia="en-GB"/>
        </w:rPr>
        <w:t>broad/ period</w:t>
      </w:r>
      <w:r w:rsidR="002D7D2C">
        <w:rPr>
          <w:rFonts w:ascii="Arial" w:eastAsia="Times New Roman" w:hAnsi="Arial" w:cs="Times New Roman"/>
          <w:szCs w:val="24"/>
          <w:lang w:val="en-US" w:eastAsia="en-GB"/>
        </w:rPr>
        <w:t xml:space="preserve">. </w:t>
      </w:r>
    </w:p>
    <w:p w14:paraId="68C98883" w14:textId="77777777" w:rsidR="00CA2681" w:rsidRDefault="00CA2681" w:rsidP="00CA2681">
      <w:pPr>
        <w:pStyle w:val="ListParagraph"/>
        <w:spacing w:after="0" w:line="240" w:lineRule="auto"/>
        <w:jc w:val="both"/>
        <w:outlineLvl w:val="1"/>
        <w:rPr>
          <w:rFonts w:ascii="Arial" w:eastAsia="Times New Roman" w:hAnsi="Arial" w:cs="Times New Roman"/>
          <w:szCs w:val="24"/>
          <w:lang w:val="en-US" w:eastAsia="en-GB"/>
        </w:rPr>
      </w:pPr>
    </w:p>
    <w:p w14:paraId="496490D7" w14:textId="74DDDB07" w:rsidR="002E5800" w:rsidRPr="002E5800" w:rsidRDefault="00833991" w:rsidP="003707F3">
      <w:pPr>
        <w:pStyle w:val="ListParagraph"/>
        <w:spacing w:after="0" w:line="240" w:lineRule="auto"/>
        <w:ind w:left="567" w:hanging="425"/>
        <w:jc w:val="both"/>
        <w:outlineLvl w:val="1"/>
        <w:rPr>
          <w:rFonts w:ascii="Arial" w:eastAsia="Times New Roman" w:hAnsi="Arial" w:cs="Times New Roman"/>
          <w:b/>
          <w:szCs w:val="24"/>
          <w:lang w:val="en-US" w:eastAsia="en-GB"/>
        </w:rPr>
      </w:pPr>
      <w:r>
        <w:rPr>
          <w:rFonts w:ascii="Arial" w:eastAsia="Times New Roman" w:hAnsi="Arial" w:cs="Times New Roman"/>
          <w:b/>
          <w:szCs w:val="24"/>
          <w:lang w:val="en-US" w:eastAsia="en-GB"/>
        </w:rPr>
        <w:t xml:space="preserve">3.3 </w:t>
      </w:r>
      <w:r w:rsidR="003707F3">
        <w:rPr>
          <w:rFonts w:ascii="Arial" w:eastAsia="Times New Roman" w:hAnsi="Arial" w:cs="Times New Roman"/>
          <w:b/>
          <w:szCs w:val="24"/>
          <w:lang w:val="en-US" w:eastAsia="en-GB"/>
        </w:rPr>
        <w:tab/>
      </w:r>
      <w:r w:rsidR="002D7D2C" w:rsidRPr="002D7D2C">
        <w:rPr>
          <w:rFonts w:ascii="Arial" w:eastAsia="Times New Roman" w:hAnsi="Arial" w:cs="Times New Roman"/>
          <w:b/>
          <w:szCs w:val="24"/>
          <w:lang w:val="en-US" w:eastAsia="en-GB"/>
        </w:rPr>
        <w:t>IMPORTANT NOTE:</w:t>
      </w:r>
      <w:r w:rsidR="002D7D2C">
        <w:rPr>
          <w:rFonts w:ascii="Arial" w:eastAsia="Times New Roman" w:hAnsi="Arial" w:cs="Times New Roman"/>
          <w:b/>
          <w:szCs w:val="24"/>
          <w:lang w:val="en-US" w:eastAsia="en-GB"/>
        </w:rPr>
        <w:t xml:space="preserve"> Each </w:t>
      </w:r>
      <w:r w:rsidR="00703184">
        <w:rPr>
          <w:rFonts w:ascii="Arial" w:eastAsia="Times New Roman" w:hAnsi="Arial" w:cs="Times New Roman"/>
          <w:b/>
          <w:szCs w:val="24"/>
          <w:lang w:val="en-US" w:eastAsia="en-GB"/>
        </w:rPr>
        <w:t xml:space="preserve">full-time </w:t>
      </w:r>
      <w:r w:rsidR="002D7D2C">
        <w:rPr>
          <w:rFonts w:ascii="Arial" w:eastAsia="Times New Roman" w:hAnsi="Arial" w:cs="Times New Roman"/>
          <w:b/>
          <w:szCs w:val="24"/>
          <w:lang w:val="en-US" w:eastAsia="en-GB"/>
        </w:rPr>
        <w:t>student has to undertake a full</w:t>
      </w:r>
      <w:r w:rsidR="00F9622D">
        <w:rPr>
          <w:rFonts w:ascii="Arial" w:eastAsia="Times New Roman" w:hAnsi="Arial" w:cs="Times New Roman"/>
          <w:b/>
          <w:szCs w:val="24"/>
          <w:lang w:val="en-US" w:eastAsia="en-GB"/>
        </w:rPr>
        <w:t>-time</w:t>
      </w:r>
      <w:r w:rsidR="002D7D2C">
        <w:rPr>
          <w:rFonts w:ascii="Arial" w:eastAsia="Times New Roman" w:hAnsi="Arial" w:cs="Times New Roman"/>
          <w:b/>
          <w:szCs w:val="24"/>
          <w:lang w:val="en-US" w:eastAsia="en-GB"/>
        </w:rPr>
        <w:t xml:space="preserve"> study workload as set out in the UCL regulations during their </w:t>
      </w:r>
      <w:r w:rsidR="00F60F7B">
        <w:rPr>
          <w:rFonts w:ascii="Arial" w:eastAsia="Times New Roman" w:hAnsi="Arial" w:cs="Times New Roman"/>
          <w:b/>
          <w:szCs w:val="24"/>
          <w:lang w:val="en-US" w:eastAsia="en-GB"/>
        </w:rPr>
        <w:t>s</w:t>
      </w:r>
      <w:r w:rsidR="002D7D2C">
        <w:rPr>
          <w:rFonts w:ascii="Arial" w:eastAsia="Times New Roman" w:hAnsi="Arial" w:cs="Times New Roman"/>
          <w:b/>
          <w:szCs w:val="24"/>
          <w:lang w:val="en-US" w:eastAsia="en-GB"/>
        </w:rPr>
        <w:t xml:space="preserve">tudent </w:t>
      </w:r>
      <w:r w:rsidR="00F60F7B">
        <w:rPr>
          <w:rFonts w:ascii="Arial" w:eastAsia="Times New Roman" w:hAnsi="Arial" w:cs="Times New Roman"/>
          <w:b/>
          <w:szCs w:val="24"/>
          <w:lang w:val="en-US" w:eastAsia="en-GB"/>
        </w:rPr>
        <w:t>e</w:t>
      </w:r>
      <w:r w:rsidR="002D7D2C">
        <w:rPr>
          <w:rFonts w:ascii="Arial" w:eastAsia="Times New Roman" w:hAnsi="Arial" w:cs="Times New Roman"/>
          <w:b/>
          <w:szCs w:val="24"/>
          <w:lang w:val="en-US" w:eastAsia="en-GB"/>
        </w:rPr>
        <w:t>xchange period at the host university</w:t>
      </w:r>
      <w:r w:rsidR="009A194C">
        <w:rPr>
          <w:rFonts w:ascii="Arial" w:eastAsia="Times New Roman" w:hAnsi="Arial" w:cs="Times New Roman"/>
          <w:b/>
          <w:szCs w:val="24"/>
          <w:lang w:val="en-US" w:eastAsia="en-GB"/>
        </w:rPr>
        <w:t xml:space="preserve">. A full-time workload in an academic year consists of 4 UCL course units = 120 UCL credits </w:t>
      </w:r>
      <w:r w:rsidR="009A194C" w:rsidRPr="00A06C19">
        <w:rPr>
          <w:rFonts w:ascii="Arial" w:eastAsia="Times New Roman" w:hAnsi="Arial" w:cs="Times New Roman"/>
          <w:b/>
          <w:szCs w:val="24"/>
          <w:lang w:val="en-US" w:eastAsia="en-GB"/>
        </w:rPr>
        <w:t xml:space="preserve">= 60 ECTS. </w:t>
      </w:r>
      <w:r w:rsidR="00660211" w:rsidRPr="00A06C19">
        <w:rPr>
          <w:rFonts w:ascii="Arial" w:eastAsia="Times New Roman" w:hAnsi="Arial" w:cs="Times New Roman"/>
          <w:b/>
          <w:szCs w:val="24"/>
          <w:lang w:val="en-US" w:eastAsia="en-GB"/>
        </w:rPr>
        <w:t xml:space="preserve">Each </w:t>
      </w:r>
      <w:r w:rsidR="008C0E5D">
        <w:rPr>
          <w:rFonts w:ascii="Arial" w:eastAsia="Times New Roman" w:hAnsi="Arial" w:cs="Times New Roman"/>
          <w:b/>
          <w:szCs w:val="24"/>
          <w:lang w:val="en-US" w:eastAsia="en-GB"/>
        </w:rPr>
        <w:t>Study Plan</w:t>
      </w:r>
      <w:r w:rsidR="00660211" w:rsidRPr="00A06C19">
        <w:rPr>
          <w:rFonts w:ascii="Arial" w:eastAsia="Times New Roman" w:hAnsi="Arial" w:cs="Times New Roman"/>
          <w:b/>
          <w:szCs w:val="24"/>
          <w:lang w:val="en-US" w:eastAsia="en-GB"/>
        </w:rPr>
        <w:t xml:space="preserve"> has to include a study plan</w:t>
      </w:r>
      <w:r w:rsidR="00B03237" w:rsidRPr="00A06C19">
        <w:rPr>
          <w:rFonts w:ascii="Arial" w:eastAsia="Times New Roman" w:hAnsi="Arial" w:cs="Times New Roman"/>
          <w:b/>
          <w:szCs w:val="24"/>
          <w:lang w:val="en-US" w:eastAsia="en-GB"/>
        </w:rPr>
        <w:t xml:space="preserve"> for the student</w:t>
      </w:r>
      <w:r w:rsidR="00645A2C" w:rsidRPr="00A06C19">
        <w:rPr>
          <w:rFonts w:ascii="Arial" w:eastAsia="Times New Roman" w:hAnsi="Arial" w:cs="Times New Roman"/>
          <w:b/>
          <w:szCs w:val="24"/>
          <w:lang w:val="en-US" w:eastAsia="en-GB"/>
        </w:rPr>
        <w:t xml:space="preserve"> </w:t>
      </w:r>
      <w:r w:rsidR="00954931" w:rsidRPr="00A06C19">
        <w:rPr>
          <w:rFonts w:ascii="Arial" w:eastAsia="Times New Roman" w:hAnsi="Arial" w:cs="Times New Roman"/>
          <w:b/>
          <w:szCs w:val="24"/>
          <w:lang w:val="en-US" w:eastAsia="en-GB"/>
        </w:rPr>
        <w:t>agreed by the</w:t>
      </w:r>
      <w:r w:rsidR="00645A2C" w:rsidRPr="00A06C19">
        <w:rPr>
          <w:rFonts w:ascii="Arial" w:eastAsia="Times New Roman" w:hAnsi="Arial" w:cs="Times New Roman"/>
          <w:b/>
          <w:szCs w:val="24"/>
          <w:lang w:val="en-US" w:eastAsia="en-GB"/>
        </w:rPr>
        <w:t xml:space="preserve"> host university</w:t>
      </w:r>
      <w:r w:rsidR="00660211" w:rsidRPr="00A06C19">
        <w:rPr>
          <w:rFonts w:ascii="Arial" w:eastAsia="Times New Roman" w:hAnsi="Arial" w:cs="Times New Roman"/>
          <w:b/>
          <w:szCs w:val="24"/>
          <w:lang w:val="en-US" w:eastAsia="en-GB"/>
        </w:rPr>
        <w:t xml:space="preserve"> that accounts for </w:t>
      </w:r>
      <w:r w:rsidR="003655F1" w:rsidRPr="00A06C19">
        <w:rPr>
          <w:rFonts w:ascii="Arial" w:eastAsia="Times New Roman" w:hAnsi="Arial" w:cs="Times New Roman"/>
          <w:b/>
          <w:szCs w:val="24"/>
          <w:lang w:val="en-US" w:eastAsia="en-GB"/>
        </w:rPr>
        <w:t xml:space="preserve">the full-time study workload as </w:t>
      </w:r>
      <w:r w:rsidRPr="00A06C19">
        <w:rPr>
          <w:rFonts w:ascii="Arial" w:eastAsia="Times New Roman" w:hAnsi="Arial" w:cs="Times New Roman"/>
          <w:b/>
          <w:szCs w:val="24"/>
          <w:lang w:val="en-US" w:eastAsia="en-GB"/>
        </w:rPr>
        <w:t>stipulated</w:t>
      </w:r>
      <w:r w:rsidR="003655F1" w:rsidRPr="00A06C19">
        <w:rPr>
          <w:rFonts w:ascii="Arial" w:eastAsia="Times New Roman" w:hAnsi="Arial" w:cs="Times New Roman"/>
          <w:b/>
          <w:szCs w:val="24"/>
          <w:lang w:val="en-US" w:eastAsia="en-GB"/>
        </w:rPr>
        <w:t xml:space="preserve"> by the host university in the </w:t>
      </w:r>
      <w:r w:rsidR="00C10579">
        <w:rPr>
          <w:rFonts w:ascii="Arial" w:eastAsia="Times New Roman" w:hAnsi="Arial" w:cs="Times New Roman"/>
          <w:b/>
          <w:szCs w:val="24"/>
          <w:lang w:val="en-US" w:eastAsia="en-GB"/>
        </w:rPr>
        <w:t xml:space="preserve">Prospective Exchange Partner Form </w:t>
      </w:r>
      <w:r w:rsidR="003655F1" w:rsidRPr="00A06C19">
        <w:rPr>
          <w:rFonts w:ascii="Arial" w:eastAsia="Times New Roman" w:hAnsi="Arial" w:cs="Times New Roman"/>
          <w:b/>
          <w:szCs w:val="24"/>
          <w:lang w:val="en-US" w:eastAsia="en-GB"/>
        </w:rPr>
        <w:t>(see section 2.3 above).</w:t>
      </w:r>
    </w:p>
    <w:p w14:paraId="5C77BD7F" w14:textId="1BF0BBDF" w:rsidR="00CA2681" w:rsidRPr="002D7D2C" w:rsidRDefault="00C017EA" w:rsidP="00C017EA">
      <w:pPr>
        <w:pStyle w:val="ListParagraph"/>
        <w:tabs>
          <w:tab w:val="left" w:pos="3255"/>
        </w:tabs>
        <w:spacing w:after="0" w:line="240" w:lineRule="auto"/>
        <w:jc w:val="both"/>
        <w:outlineLvl w:val="1"/>
        <w:rPr>
          <w:rFonts w:ascii="Arial" w:eastAsia="Times New Roman" w:hAnsi="Arial" w:cs="Times New Roman"/>
          <w:b/>
          <w:szCs w:val="24"/>
          <w:lang w:val="en-US" w:eastAsia="en-GB"/>
        </w:rPr>
      </w:pPr>
      <w:r>
        <w:rPr>
          <w:rFonts w:ascii="Arial" w:eastAsia="Times New Roman" w:hAnsi="Arial" w:cs="Times New Roman"/>
          <w:b/>
          <w:szCs w:val="24"/>
          <w:lang w:val="en-US" w:eastAsia="en-GB"/>
        </w:rPr>
        <w:tab/>
      </w:r>
    </w:p>
    <w:p w14:paraId="21379842" w14:textId="0FA4C91F" w:rsidR="00650FE7" w:rsidRPr="00650FE7" w:rsidRDefault="00833991" w:rsidP="00650FE7">
      <w:pPr>
        <w:pStyle w:val="ListParagraph"/>
        <w:spacing w:after="0" w:line="240" w:lineRule="auto"/>
        <w:ind w:left="567" w:hanging="425"/>
        <w:jc w:val="both"/>
        <w:outlineLvl w:val="1"/>
        <w:rPr>
          <w:rFonts w:ascii="Arial" w:eastAsia="Times New Roman" w:hAnsi="Arial" w:cs="Times New Roman"/>
          <w:szCs w:val="24"/>
          <w:lang w:val="en-US" w:eastAsia="en-GB"/>
        </w:rPr>
      </w:pPr>
      <w:r>
        <w:rPr>
          <w:rFonts w:ascii="Arial" w:eastAsia="Times New Roman" w:hAnsi="Arial" w:cs="Times New Roman"/>
          <w:szCs w:val="24"/>
          <w:lang w:val="en-US" w:eastAsia="en-GB"/>
        </w:rPr>
        <w:t xml:space="preserve">3.4 </w:t>
      </w:r>
      <w:r w:rsidR="00E8452F">
        <w:rPr>
          <w:rFonts w:ascii="Arial" w:eastAsia="Times New Roman" w:hAnsi="Arial" w:cs="Times New Roman"/>
          <w:szCs w:val="24"/>
          <w:lang w:val="en-US" w:eastAsia="en-GB"/>
        </w:rPr>
        <w:tab/>
      </w:r>
      <w:r w:rsidR="00A814F1">
        <w:rPr>
          <w:rFonts w:ascii="Arial" w:eastAsia="Times New Roman" w:hAnsi="Arial" w:cs="Times New Roman"/>
          <w:szCs w:val="24"/>
          <w:lang w:val="en-US" w:eastAsia="en-GB"/>
        </w:rPr>
        <w:t xml:space="preserve">As a rule, the grades obtained by students during their </w:t>
      </w:r>
      <w:r w:rsidR="00F72099">
        <w:rPr>
          <w:rFonts w:ascii="Arial" w:eastAsia="Times New Roman" w:hAnsi="Arial" w:cs="Times New Roman"/>
          <w:szCs w:val="24"/>
          <w:lang w:val="en-US" w:eastAsia="en-GB"/>
        </w:rPr>
        <w:t>s</w:t>
      </w:r>
      <w:r w:rsidR="00A814F1">
        <w:rPr>
          <w:rFonts w:ascii="Arial" w:eastAsia="Times New Roman" w:hAnsi="Arial" w:cs="Times New Roman"/>
          <w:szCs w:val="24"/>
          <w:lang w:val="en-US" w:eastAsia="en-GB"/>
        </w:rPr>
        <w:t xml:space="preserve">tudent </w:t>
      </w:r>
      <w:r w:rsidR="00F72099">
        <w:rPr>
          <w:rFonts w:ascii="Arial" w:eastAsia="Times New Roman" w:hAnsi="Arial" w:cs="Times New Roman"/>
          <w:szCs w:val="24"/>
          <w:lang w:val="en-US" w:eastAsia="en-GB"/>
        </w:rPr>
        <w:t>e</w:t>
      </w:r>
      <w:r w:rsidR="00A814F1">
        <w:rPr>
          <w:rFonts w:ascii="Arial" w:eastAsia="Times New Roman" w:hAnsi="Arial" w:cs="Times New Roman"/>
          <w:szCs w:val="24"/>
          <w:lang w:val="en-US" w:eastAsia="en-GB"/>
        </w:rPr>
        <w:t>xchange year are transferred to UCL on a pass/fail scale only and therefore also do not count towards the students’ degree classification at UCL.</w:t>
      </w:r>
      <w:r w:rsidR="009A194C">
        <w:rPr>
          <w:rFonts w:ascii="Arial" w:eastAsia="Times New Roman" w:hAnsi="Arial" w:cs="Times New Roman"/>
          <w:szCs w:val="24"/>
          <w:lang w:val="en-US" w:eastAsia="en-GB"/>
        </w:rPr>
        <w:t xml:space="preserve"> </w:t>
      </w:r>
      <w:r w:rsidR="00217D7A">
        <w:rPr>
          <w:rFonts w:ascii="Arial" w:eastAsia="Times New Roman" w:hAnsi="Arial" w:cs="Times New Roman"/>
          <w:szCs w:val="24"/>
          <w:lang w:val="en-US" w:eastAsia="en-GB"/>
        </w:rPr>
        <w:t xml:space="preserve">If a programme has a </w:t>
      </w:r>
      <w:r w:rsidR="003A0AB1">
        <w:rPr>
          <w:rFonts w:ascii="Arial" w:eastAsia="Times New Roman" w:hAnsi="Arial" w:cs="Times New Roman"/>
          <w:szCs w:val="24"/>
          <w:lang w:val="en-US" w:eastAsia="en-GB"/>
        </w:rPr>
        <w:t xml:space="preserve">Study Abroad period </w:t>
      </w:r>
      <w:r w:rsidR="00217D7A" w:rsidRPr="00217D7A">
        <w:rPr>
          <w:rFonts w:ascii="Arial" w:eastAsia="Times New Roman" w:hAnsi="Arial" w:cs="Times New Roman"/>
          <w:szCs w:val="24"/>
          <w:lang w:val="en-US" w:eastAsia="en-GB"/>
        </w:rPr>
        <w:t>that requires the grades from the host university to be translated to the UCL grading scale</w:t>
      </w:r>
      <w:r w:rsidR="00217D7A">
        <w:rPr>
          <w:rFonts w:ascii="Arial" w:eastAsia="Times New Roman" w:hAnsi="Arial" w:cs="Times New Roman"/>
          <w:szCs w:val="24"/>
          <w:lang w:val="en-US" w:eastAsia="en-GB"/>
        </w:rPr>
        <w:t>, the Department must ensure that the grade conversion table for each host university is made available to the students.</w:t>
      </w:r>
    </w:p>
    <w:p w14:paraId="51BCF739" w14:textId="77777777" w:rsidR="00CA2681" w:rsidRPr="00CA2681" w:rsidRDefault="00CA2681" w:rsidP="00CA2681">
      <w:pPr>
        <w:pStyle w:val="ListParagraph"/>
        <w:spacing w:after="0" w:line="240" w:lineRule="auto"/>
        <w:jc w:val="both"/>
        <w:outlineLvl w:val="1"/>
        <w:rPr>
          <w:rFonts w:ascii="Arial" w:eastAsia="Times New Roman" w:hAnsi="Arial" w:cs="Times New Roman"/>
          <w:szCs w:val="24"/>
          <w:lang w:val="en-US" w:eastAsia="en-GB"/>
        </w:rPr>
      </w:pPr>
    </w:p>
    <w:p w14:paraId="098BAFEB" w14:textId="09D458E0" w:rsidR="00B00DE4" w:rsidRPr="00833991" w:rsidRDefault="00D86301" w:rsidP="00130053">
      <w:pPr>
        <w:pStyle w:val="ListParagraph"/>
        <w:numPr>
          <w:ilvl w:val="0"/>
          <w:numId w:val="24"/>
        </w:numPr>
        <w:spacing w:after="0" w:line="240" w:lineRule="auto"/>
        <w:ind w:left="567" w:hanging="425"/>
        <w:jc w:val="both"/>
        <w:outlineLvl w:val="1"/>
        <w:rPr>
          <w:rFonts w:ascii="Arial" w:eastAsia="Times New Roman" w:hAnsi="Arial" w:cs="Times New Roman"/>
          <w:b/>
          <w:szCs w:val="24"/>
          <w:lang w:val="en-US" w:eastAsia="en-GB"/>
        </w:rPr>
      </w:pPr>
      <w:r>
        <w:rPr>
          <w:rFonts w:ascii="Arial" w:eastAsia="Times New Roman" w:hAnsi="Arial" w:cs="Times New Roman"/>
          <w:b/>
          <w:szCs w:val="24"/>
          <w:lang w:val="en-US" w:eastAsia="en-GB"/>
        </w:rPr>
        <w:t>STUDENT VISA</w:t>
      </w:r>
      <w:r w:rsidR="00446A33" w:rsidRPr="00833991">
        <w:rPr>
          <w:rFonts w:ascii="Arial" w:eastAsia="Times New Roman" w:hAnsi="Arial" w:cs="Times New Roman"/>
          <w:b/>
          <w:szCs w:val="24"/>
          <w:lang w:val="en-US" w:eastAsia="en-GB"/>
        </w:rPr>
        <w:t xml:space="preserve"> MONITORING</w:t>
      </w:r>
    </w:p>
    <w:p w14:paraId="4EE88D22" w14:textId="77777777" w:rsidR="00B00DE4" w:rsidRDefault="00B00DE4" w:rsidP="00B00DE4">
      <w:pPr>
        <w:spacing w:after="0" w:line="240" w:lineRule="auto"/>
        <w:jc w:val="both"/>
        <w:outlineLvl w:val="1"/>
        <w:rPr>
          <w:rFonts w:ascii="Arial" w:eastAsia="Times New Roman" w:hAnsi="Arial" w:cs="Times New Roman"/>
          <w:i/>
          <w:szCs w:val="24"/>
          <w:lang w:val="en-US" w:eastAsia="en-GB"/>
        </w:rPr>
      </w:pPr>
    </w:p>
    <w:p w14:paraId="714BF2F2" w14:textId="22FABCB0" w:rsidR="00B00DE4" w:rsidRPr="006D0ECD" w:rsidRDefault="00833991" w:rsidP="006D0ECD">
      <w:pPr>
        <w:pStyle w:val="ListParagraph"/>
        <w:spacing w:after="0" w:line="240" w:lineRule="auto"/>
        <w:ind w:left="567" w:hanging="425"/>
        <w:jc w:val="both"/>
        <w:outlineLvl w:val="1"/>
        <w:rPr>
          <w:rFonts w:ascii="Arial" w:eastAsia="Times New Roman" w:hAnsi="Arial" w:cs="Times New Roman"/>
          <w:szCs w:val="24"/>
          <w:lang w:val="en-US" w:eastAsia="en-GB"/>
        </w:rPr>
      </w:pPr>
      <w:r>
        <w:rPr>
          <w:rFonts w:ascii="Arial" w:eastAsia="Times New Roman" w:hAnsi="Arial" w:cs="Times New Roman"/>
          <w:szCs w:val="24"/>
          <w:lang w:val="en-US" w:eastAsia="en-GB"/>
        </w:rPr>
        <w:t xml:space="preserve">4.1 </w:t>
      </w:r>
      <w:r w:rsidR="00C017EA" w:rsidRPr="006B5AD1">
        <w:rPr>
          <w:rFonts w:ascii="Arial" w:eastAsia="Times New Roman" w:hAnsi="Arial" w:cs="Times New Roman"/>
          <w:szCs w:val="24"/>
          <w:lang w:val="en-US" w:eastAsia="en-GB"/>
        </w:rPr>
        <w:t>The Depart</w:t>
      </w:r>
      <w:r w:rsidR="00720880">
        <w:rPr>
          <w:rFonts w:ascii="Arial" w:eastAsia="Times New Roman" w:hAnsi="Arial" w:cs="Times New Roman"/>
          <w:szCs w:val="24"/>
          <w:lang w:val="en-US" w:eastAsia="en-GB"/>
        </w:rPr>
        <w:t xml:space="preserve">ments must maintain evidence of </w:t>
      </w:r>
      <w:r w:rsidR="00C017EA" w:rsidRPr="006B5AD1">
        <w:rPr>
          <w:rFonts w:ascii="Arial" w:eastAsia="Times New Roman" w:hAnsi="Arial" w:cs="Times New Roman"/>
          <w:szCs w:val="24"/>
          <w:lang w:val="en-US" w:eastAsia="en-GB"/>
        </w:rPr>
        <w:t>engagement records</w:t>
      </w:r>
      <w:r w:rsidR="00720880">
        <w:rPr>
          <w:rFonts w:ascii="Arial" w:eastAsia="Times New Roman" w:hAnsi="Arial" w:cs="Times New Roman"/>
          <w:szCs w:val="24"/>
          <w:lang w:val="en-US" w:eastAsia="en-GB"/>
        </w:rPr>
        <w:t xml:space="preserve"> for students on a Student Visa</w:t>
      </w:r>
      <w:r w:rsidR="00C017EA" w:rsidRPr="006B5AD1">
        <w:rPr>
          <w:rFonts w:ascii="Arial" w:eastAsia="Times New Roman" w:hAnsi="Arial" w:cs="Times New Roman"/>
          <w:szCs w:val="24"/>
          <w:lang w:val="en-US" w:eastAsia="en-GB"/>
        </w:rPr>
        <w:t xml:space="preserve"> (i.e. spreadsheets, databases, registers etc.) to demonstrate that engagement is recorded and t</w:t>
      </w:r>
      <w:r w:rsidR="00C017EA">
        <w:rPr>
          <w:rFonts w:ascii="Arial" w:eastAsia="Times New Roman" w:hAnsi="Arial" w:cs="Times New Roman"/>
          <w:szCs w:val="24"/>
          <w:lang w:val="en-US" w:eastAsia="en-GB"/>
        </w:rPr>
        <w:t xml:space="preserve">hat non-engagement is acted upon even when students are participating in </w:t>
      </w:r>
      <w:r w:rsidR="00776177">
        <w:rPr>
          <w:rFonts w:ascii="Arial" w:eastAsia="Times New Roman" w:hAnsi="Arial" w:cs="Times New Roman"/>
          <w:szCs w:val="24"/>
          <w:lang w:val="en-US" w:eastAsia="en-GB"/>
        </w:rPr>
        <w:t>s</w:t>
      </w:r>
      <w:r w:rsidR="00C017EA">
        <w:rPr>
          <w:rFonts w:ascii="Arial" w:eastAsia="Times New Roman" w:hAnsi="Arial" w:cs="Times New Roman"/>
          <w:szCs w:val="24"/>
          <w:lang w:val="en-US" w:eastAsia="en-GB"/>
        </w:rPr>
        <w:t xml:space="preserve">tudent </w:t>
      </w:r>
      <w:r w:rsidR="00776177">
        <w:rPr>
          <w:rFonts w:ascii="Arial" w:eastAsia="Times New Roman" w:hAnsi="Arial" w:cs="Times New Roman"/>
          <w:szCs w:val="24"/>
          <w:lang w:val="en-US" w:eastAsia="en-GB"/>
        </w:rPr>
        <w:t>e</w:t>
      </w:r>
      <w:r w:rsidR="00C017EA">
        <w:rPr>
          <w:rFonts w:ascii="Arial" w:eastAsia="Times New Roman" w:hAnsi="Arial" w:cs="Times New Roman"/>
          <w:szCs w:val="24"/>
          <w:lang w:val="en-US" w:eastAsia="en-GB"/>
        </w:rPr>
        <w:t>xchange</w:t>
      </w:r>
      <w:r w:rsidR="00C017EA" w:rsidRPr="006B5AD1">
        <w:rPr>
          <w:rFonts w:ascii="Arial" w:eastAsia="Times New Roman" w:hAnsi="Arial" w:cs="Times New Roman"/>
          <w:szCs w:val="24"/>
          <w:lang w:val="en-US" w:eastAsia="en-GB"/>
        </w:rPr>
        <w:t xml:space="preserve">. These records must be kept up-to-date and be accessible and available; especially for UKVI audit purposes. The Departments must ensure that the </w:t>
      </w:r>
      <w:r w:rsidR="00C017EA" w:rsidRPr="004D3E87">
        <w:rPr>
          <w:rFonts w:ascii="Arial" w:eastAsia="Times New Roman" w:hAnsi="Arial" w:cs="Times New Roman"/>
          <w:szCs w:val="24"/>
          <w:lang w:val="en-US" w:eastAsia="en-GB"/>
        </w:rPr>
        <w:t>receiving partner universities retain</w:t>
      </w:r>
      <w:r w:rsidR="002A49CA">
        <w:rPr>
          <w:rFonts w:ascii="Arial" w:eastAsia="Times New Roman" w:hAnsi="Arial" w:cs="Times New Roman"/>
          <w:szCs w:val="24"/>
          <w:lang w:val="en-US" w:eastAsia="en-GB"/>
        </w:rPr>
        <w:t xml:space="preserve"> evidence of engagement for UCL </w:t>
      </w:r>
      <w:r w:rsidR="00C017EA" w:rsidRPr="006B5AD1">
        <w:rPr>
          <w:rFonts w:ascii="Arial" w:eastAsia="Times New Roman" w:hAnsi="Arial" w:cs="Times New Roman"/>
          <w:szCs w:val="24"/>
          <w:lang w:val="en-US" w:eastAsia="en-GB"/>
        </w:rPr>
        <w:t>students</w:t>
      </w:r>
      <w:r w:rsidR="002A49CA">
        <w:rPr>
          <w:rFonts w:ascii="Arial" w:eastAsia="Times New Roman" w:hAnsi="Arial" w:cs="Times New Roman"/>
          <w:szCs w:val="24"/>
          <w:lang w:val="en-US" w:eastAsia="en-GB"/>
        </w:rPr>
        <w:t xml:space="preserve"> on a Student Visa</w:t>
      </w:r>
      <w:r w:rsidR="00C017EA" w:rsidRPr="006B5AD1">
        <w:rPr>
          <w:rFonts w:ascii="Arial" w:eastAsia="Times New Roman" w:hAnsi="Arial" w:cs="Times New Roman"/>
          <w:szCs w:val="24"/>
          <w:lang w:val="en-US" w:eastAsia="en-GB"/>
        </w:rPr>
        <w:t xml:space="preserve">. This information may be requested by </w:t>
      </w:r>
      <w:r w:rsidR="00C017EA">
        <w:rPr>
          <w:rFonts w:ascii="Arial" w:eastAsia="Times New Roman" w:hAnsi="Arial" w:cs="Times New Roman"/>
          <w:szCs w:val="24"/>
          <w:lang w:val="en-US" w:eastAsia="en-GB"/>
        </w:rPr>
        <w:t>UCL</w:t>
      </w:r>
      <w:r w:rsidR="00C017EA" w:rsidRPr="006B5AD1">
        <w:rPr>
          <w:rFonts w:ascii="Arial" w:eastAsia="Times New Roman" w:hAnsi="Arial" w:cs="Times New Roman"/>
          <w:szCs w:val="24"/>
          <w:lang w:val="en-US" w:eastAsia="en-GB"/>
        </w:rPr>
        <w:t xml:space="preserve"> in order to comply with </w:t>
      </w:r>
      <w:r w:rsidR="002A49CA">
        <w:rPr>
          <w:rFonts w:ascii="Arial" w:eastAsia="Times New Roman" w:hAnsi="Arial" w:cs="Times New Roman"/>
          <w:szCs w:val="24"/>
          <w:lang w:val="en-US" w:eastAsia="en-GB"/>
        </w:rPr>
        <w:lastRenderedPageBreak/>
        <w:t>Student Visa</w:t>
      </w:r>
      <w:r w:rsidR="00C017EA" w:rsidRPr="006B5AD1">
        <w:rPr>
          <w:rFonts w:ascii="Arial" w:eastAsia="Times New Roman" w:hAnsi="Arial" w:cs="Times New Roman"/>
          <w:szCs w:val="24"/>
          <w:lang w:val="en-US" w:eastAsia="en-GB"/>
        </w:rPr>
        <w:t xml:space="preserve"> regulations and therefore must be kept up</w:t>
      </w:r>
      <w:r w:rsidR="00C017EA">
        <w:rPr>
          <w:rFonts w:ascii="Arial" w:eastAsia="Times New Roman" w:hAnsi="Arial" w:cs="Times New Roman"/>
          <w:szCs w:val="24"/>
          <w:lang w:val="en-US" w:eastAsia="en-GB"/>
        </w:rPr>
        <w:t xml:space="preserve">-to-date and made available to UCL </w:t>
      </w:r>
      <w:r w:rsidR="00C017EA" w:rsidRPr="006B5AD1">
        <w:rPr>
          <w:rFonts w:ascii="Arial" w:eastAsia="Times New Roman" w:hAnsi="Arial" w:cs="Times New Roman"/>
          <w:szCs w:val="24"/>
          <w:lang w:val="en-US" w:eastAsia="en-GB"/>
        </w:rPr>
        <w:t>upon request.</w:t>
      </w:r>
      <w:r w:rsidR="00C017EA">
        <w:rPr>
          <w:rFonts w:ascii="Arial" w:eastAsia="Times New Roman" w:hAnsi="Arial" w:cs="Times New Roman"/>
          <w:szCs w:val="24"/>
          <w:lang w:val="en-US" w:eastAsia="en-GB"/>
        </w:rPr>
        <w:t xml:space="preserve"> The Departments should inform the receiving institution of this requirement when a </w:t>
      </w:r>
      <w:r w:rsidR="002A49CA">
        <w:rPr>
          <w:rFonts w:ascii="Arial" w:eastAsia="Times New Roman" w:hAnsi="Arial" w:cs="Times New Roman"/>
          <w:szCs w:val="24"/>
          <w:lang w:val="en-US" w:eastAsia="en-GB"/>
        </w:rPr>
        <w:t>Student Visa</w:t>
      </w:r>
      <w:r w:rsidR="00C017EA">
        <w:rPr>
          <w:rFonts w:ascii="Arial" w:eastAsia="Times New Roman" w:hAnsi="Arial" w:cs="Times New Roman"/>
          <w:szCs w:val="24"/>
          <w:lang w:val="en-US" w:eastAsia="en-GB"/>
        </w:rPr>
        <w:t xml:space="preserve"> holder participates in </w:t>
      </w:r>
      <w:r w:rsidR="00776177">
        <w:rPr>
          <w:rFonts w:ascii="Arial" w:eastAsia="Times New Roman" w:hAnsi="Arial" w:cs="Times New Roman"/>
          <w:szCs w:val="24"/>
          <w:lang w:val="en-US" w:eastAsia="en-GB"/>
        </w:rPr>
        <w:t>s</w:t>
      </w:r>
      <w:r w:rsidR="00C017EA">
        <w:rPr>
          <w:rFonts w:ascii="Arial" w:eastAsia="Times New Roman" w:hAnsi="Arial" w:cs="Times New Roman"/>
          <w:szCs w:val="24"/>
          <w:lang w:val="en-US" w:eastAsia="en-GB"/>
        </w:rPr>
        <w:t xml:space="preserve">tudent </w:t>
      </w:r>
      <w:r w:rsidR="00776177">
        <w:rPr>
          <w:rFonts w:ascii="Arial" w:eastAsia="Times New Roman" w:hAnsi="Arial" w:cs="Times New Roman"/>
          <w:szCs w:val="24"/>
          <w:lang w:val="en-US" w:eastAsia="en-GB"/>
        </w:rPr>
        <w:t>e</w:t>
      </w:r>
      <w:r w:rsidR="00C017EA">
        <w:rPr>
          <w:rFonts w:ascii="Arial" w:eastAsia="Times New Roman" w:hAnsi="Arial" w:cs="Times New Roman"/>
          <w:szCs w:val="24"/>
          <w:lang w:val="en-US" w:eastAsia="en-GB"/>
        </w:rPr>
        <w:t>xchange.</w:t>
      </w:r>
    </w:p>
    <w:sectPr w:rsidR="00B00DE4" w:rsidRPr="006D0ECD" w:rsidSect="00650FE7">
      <w:footerReference w:type="default" r:id="rId10"/>
      <w:pgSz w:w="11906" w:h="16838"/>
      <w:pgMar w:top="284"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073EA" w14:textId="77777777" w:rsidR="00890BC2" w:rsidRDefault="00890BC2" w:rsidP="00C306E2">
      <w:pPr>
        <w:spacing w:after="0" w:line="240" w:lineRule="auto"/>
      </w:pPr>
      <w:r>
        <w:separator/>
      </w:r>
    </w:p>
  </w:endnote>
  <w:endnote w:type="continuationSeparator" w:id="0">
    <w:p w14:paraId="5834CCD5" w14:textId="77777777" w:rsidR="00890BC2" w:rsidRDefault="00890BC2" w:rsidP="00C3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277896"/>
      <w:docPartObj>
        <w:docPartGallery w:val="Page Numbers (Bottom of Page)"/>
        <w:docPartUnique/>
      </w:docPartObj>
    </w:sdtPr>
    <w:sdtEndPr>
      <w:rPr>
        <w:rFonts w:ascii="Arial" w:hAnsi="Arial" w:cs="Arial"/>
        <w:noProof/>
      </w:rPr>
    </w:sdtEndPr>
    <w:sdtContent>
      <w:p w14:paraId="4830A6DD" w14:textId="415695D3" w:rsidR="00650FE7" w:rsidRPr="00650FE7" w:rsidRDefault="00650FE7">
        <w:pPr>
          <w:pStyle w:val="Footer"/>
          <w:jc w:val="center"/>
          <w:rPr>
            <w:rFonts w:ascii="Arial" w:hAnsi="Arial" w:cs="Arial"/>
          </w:rPr>
        </w:pPr>
        <w:r w:rsidRPr="00650FE7">
          <w:rPr>
            <w:rFonts w:ascii="Arial" w:hAnsi="Arial" w:cs="Arial"/>
          </w:rPr>
          <w:fldChar w:fldCharType="begin"/>
        </w:r>
        <w:r w:rsidRPr="00650FE7">
          <w:rPr>
            <w:rFonts w:ascii="Arial" w:hAnsi="Arial" w:cs="Arial"/>
          </w:rPr>
          <w:instrText xml:space="preserve"> PAGE   \* MERGEFORMAT </w:instrText>
        </w:r>
        <w:r w:rsidRPr="00650FE7">
          <w:rPr>
            <w:rFonts w:ascii="Arial" w:hAnsi="Arial" w:cs="Arial"/>
          </w:rPr>
          <w:fldChar w:fldCharType="separate"/>
        </w:r>
        <w:r w:rsidR="00737EB2">
          <w:rPr>
            <w:rFonts w:ascii="Arial" w:hAnsi="Arial" w:cs="Arial"/>
            <w:noProof/>
          </w:rPr>
          <w:t>3</w:t>
        </w:r>
        <w:r w:rsidRPr="00650FE7">
          <w:rPr>
            <w:rFonts w:ascii="Arial" w:hAnsi="Arial" w:cs="Arial"/>
            <w:noProof/>
          </w:rPr>
          <w:fldChar w:fldCharType="end"/>
        </w:r>
      </w:p>
    </w:sdtContent>
  </w:sdt>
  <w:p w14:paraId="203B7746" w14:textId="77777777" w:rsidR="00756286" w:rsidRDefault="00756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0CF3" w14:textId="77777777" w:rsidR="00890BC2" w:rsidRDefault="00890BC2" w:rsidP="00C306E2">
      <w:pPr>
        <w:spacing w:after="0" w:line="240" w:lineRule="auto"/>
      </w:pPr>
      <w:r>
        <w:separator/>
      </w:r>
    </w:p>
  </w:footnote>
  <w:footnote w:type="continuationSeparator" w:id="0">
    <w:p w14:paraId="4889C170" w14:textId="77777777" w:rsidR="00890BC2" w:rsidRDefault="00890BC2" w:rsidP="00C306E2">
      <w:pPr>
        <w:spacing w:after="0" w:line="240" w:lineRule="auto"/>
      </w:pPr>
      <w:r>
        <w:continuationSeparator/>
      </w:r>
    </w:p>
  </w:footnote>
  <w:footnote w:id="1">
    <w:p w14:paraId="4F6C12E5" w14:textId="00F5E2DE" w:rsidR="00313306" w:rsidRDefault="00313306">
      <w:pPr>
        <w:pStyle w:val="FootnoteText"/>
      </w:pPr>
      <w:r>
        <w:rPr>
          <w:rStyle w:val="FootnoteReference"/>
        </w:rPr>
        <w:footnoteRef/>
      </w:r>
      <w:r>
        <w:t xml:space="preserve"> This guidance document does not</w:t>
      </w:r>
      <w:r w:rsidR="008D227A">
        <w:t xml:space="preserve"> </w:t>
      </w:r>
      <w:r>
        <w:t xml:space="preserve">apply to overseas </w:t>
      </w:r>
      <w:r w:rsidR="00A761CB" w:rsidRPr="00A761CB">
        <w:rPr>
          <w:i/>
        </w:rPr>
        <w:t>work</w:t>
      </w:r>
      <w:r w:rsidR="00A761CB">
        <w:t xml:space="preserve"> </w:t>
      </w:r>
      <w:r w:rsidRPr="00313306">
        <w:rPr>
          <w:i/>
        </w:rPr>
        <w:t>placements</w:t>
      </w:r>
      <w:r>
        <w:t xml:space="preserve"> even if they form a part of the student’s degree.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7103"/>
    <w:multiLevelType w:val="hybridMultilevel"/>
    <w:tmpl w:val="5A18BE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155A4"/>
    <w:multiLevelType w:val="hybridMultilevel"/>
    <w:tmpl w:val="6F22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77826"/>
    <w:multiLevelType w:val="hybridMultilevel"/>
    <w:tmpl w:val="263E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176E5"/>
    <w:multiLevelType w:val="hybridMultilevel"/>
    <w:tmpl w:val="2C4E2FB2"/>
    <w:lvl w:ilvl="0" w:tplc="0809000F">
      <w:start w:val="1"/>
      <w:numFmt w:val="decimal"/>
      <w:lvlText w:val="%1."/>
      <w:lvlJc w:val="left"/>
      <w:pPr>
        <w:ind w:left="720" w:hanging="360"/>
      </w:pPr>
      <w:rPr>
        <w:rFonts w:hint="default"/>
      </w:rPr>
    </w:lvl>
    <w:lvl w:ilvl="1" w:tplc="7A904950">
      <w:start w:val="1"/>
      <w:numFmt w:val="decimal"/>
      <w:lvlText w:val="%2.1.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951745"/>
    <w:multiLevelType w:val="hybridMultilevel"/>
    <w:tmpl w:val="73EEFF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809"/>
    <w:multiLevelType w:val="hybridMultilevel"/>
    <w:tmpl w:val="5134C01E"/>
    <w:lvl w:ilvl="0" w:tplc="B5147112">
      <w:numFmt w:val="bullet"/>
      <w:lvlText w:val="·"/>
      <w:lvlJc w:val="left"/>
      <w:pPr>
        <w:ind w:left="1440" w:hanging="108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B73AC"/>
    <w:multiLevelType w:val="hybridMultilevel"/>
    <w:tmpl w:val="9C84DB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16B45"/>
    <w:multiLevelType w:val="hybridMultilevel"/>
    <w:tmpl w:val="F1D87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C4D52"/>
    <w:multiLevelType w:val="hybridMultilevel"/>
    <w:tmpl w:val="2AE05D6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ED54D9"/>
    <w:multiLevelType w:val="hybridMultilevel"/>
    <w:tmpl w:val="83D609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14B10"/>
    <w:multiLevelType w:val="hybridMultilevel"/>
    <w:tmpl w:val="B07E72A0"/>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3314BA"/>
    <w:multiLevelType w:val="hybridMultilevel"/>
    <w:tmpl w:val="3CC01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12C1D"/>
    <w:multiLevelType w:val="hybridMultilevel"/>
    <w:tmpl w:val="C1B0F518"/>
    <w:lvl w:ilvl="0" w:tplc="DD7EC0CC">
      <w:start w:val="1"/>
      <w:numFmt w:val="lowerLetter"/>
      <w:lvlText w:val="%1)"/>
      <w:lvlJc w:val="left"/>
      <w:pPr>
        <w:ind w:left="1440" w:hanging="360"/>
      </w:pPr>
      <w:rPr>
        <w:rFonts w:ascii="Arial" w:eastAsia="Times New Roman" w:hAnsi="Arial" w:cs="Times New Roman"/>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6940E8"/>
    <w:multiLevelType w:val="hybridMultilevel"/>
    <w:tmpl w:val="7932D6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308CC"/>
    <w:multiLevelType w:val="hybridMultilevel"/>
    <w:tmpl w:val="7B1A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0223C"/>
    <w:multiLevelType w:val="hybridMultilevel"/>
    <w:tmpl w:val="32506C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2F3B99"/>
    <w:multiLevelType w:val="hybridMultilevel"/>
    <w:tmpl w:val="0812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9566C6"/>
    <w:multiLevelType w:val="hybridMultilevel"/>
    <w:tmpl w:val="EA7E92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162074"/>
    <w:multiLevelType w:val="hybridMultilevel"/>
    <w:tmpl w:val="A094C0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9B5CBC"/>
    <w:multiLevelType w:val="hybridMultilevel"/>
    <w:tmpl w:val="800024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091A3F"/>
    <w:multiLevelType w:val="hybridMultilevel"/>
    <w:tmpl w:val="28D0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9253BC"/>
    <w:multiLevelType w:val="hybridMultilevel"/>
    <w:tmpl w:val="2C24B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061102"/>
    <w:multiLevelType w:val="hybridMultilevel"/>
    <w:tmpl w:val="443AFBCC"/>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71982F2A"/>
    <w:multiLevelType w:val="multilevel"/>
    <w:tmpl w:val="2E58456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7E920536"/>
    <w:multiLevelType w:val="hybridMultilevel"/>
    <w:tmpl w:val="42CCD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2525340">
    <w:abstractNumId w:val="20"/>
  </w:num>
  <w:num w:numId="2" w16cid:durableId="656108038">
    <w:abstractNumId w:val="7"/>
  </w:num>
  <w:num w:numId="3" w16cid:durableId="156072848">
    <w:abstractNumId w:val="16"/>
  </w:num>
  <w:num w:numId="4" w16cid:durableId="611013281">
    <w:abstractNumId w:val="1"/>
  </w:num>
  <w:num w:numId="5" w16cid:durableId="1435052501">
    <w:abstractNumId w:val="21"/>
  </w:num>
  <w:num w:numId="6" w16cid:durableId="154416098">
    <w:abstractNumId w:val="2"/>
  </w:num>
  <w:num w:numId="7" w16cid:durableId="1329945463">
    <w:abstractNumId w:val="0"/>
  </w:num>
  <w:num w:numId="8" w16cid:durableId="1864661278">
    <w:abstractNumId w:val="5"/>
  </w:num>
  <w:num w:numId="9" w16cid:durableId="98139315">
    <w:abstractNumId w:val="9"/>
  </w:num>
  <w:num w:numId="10" w16cid:durableId="1155605090">
    <w:abstractNumId w:val="8"/>
  </w:num>
  <w:num w:numId="11" w16cid:durableId="519053379">
    <w:abstractNumId w:val="6"/>
  </w:num>
  <w:num w:numId="12" w16cid:durableId="1910769918">
    <w:abstractNumId w:val="19"/>
  </w:num>
  <w:num w:numId="13" w16cid:durableId="910192708">
    <w:abstractNumId w:val="4"/>
  </w:num>
  <w:num w:numId="14" w16cid:durableId="1185905504">
    <w:abstractNumId w:val="11"/>
  </w:num>
  <w:num w:numId="15" w16cid:durableId="1182164353">
    <w:abstractNumId w:val="12"/>
  </w:num>
  <w:num w:numId="16" w16cid:durableId="1307277374">
    <w:abstractNumId w:val="10"/>
  </w:num>
  <w:num w:numId="17" w16cid:durableId="877812794">
    <w:abstractNumId w:val="17"/>
  </w:num>
  <w:num w:numId="18" w16cid:durableId="611402366">
    <w:abstractNumId w:val="13"/>
  </w:num>
  <w:num w:numId="19" w16cid:durableId="792215029">
    <w:abstractNumId w:val="18"/>
  </w:num>
  <w:num w:numId="20" w16cid:durableId="728499354">
    <w:abstractNumId w:val="22"/>
  </w:num>
  <w:num w:numId="21" w16cid:durableId="262155760">
    <w:abstractNumId w:val="15"/>
  </w:num>
  <w:num w:numId="22" w16cid:durableId="62067569">
    <w:abstractNumId w:val="24"/>
  </w:num>
  <w:num w:numId="23" w16cid:durableId="1695183559">
    <w:abstractNumId w:val="14"/>
  </w:num>
  <w:num w:numId="24" w16cid:durableId="694648449">
    <w:abstractNumId w:val="3"/>
  </w:num>
  <w:num w:numId="25" w16cid:durableId="14646136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392"/>
    <w:rsid w:val="00001195"/>
    <w:rsid w:val="000020AA"/>
    <w:rsid w:val="00003F8E"/>
    <w:rsid w:val="000040AA"/>
    <w:rsid w:val="0000492F"/>
    <w:rsid w:val="00006840"/>
    <w:rsid w:val="0000723C"/>
    <w:rsid w:val="00007A49"/>
    <w:rsid w:val="000111CF"/>
    <w:rsid w:val="00013CF7"/>
    <w:rsid w:val="000206A2"/>
    <w:rsid w:val="00020789"/>
    <w:rsid w:val="00020F9C"/>
    <w:rsid w:val="0002244F"/>
    <w:rsid w:val="000231FC"/>
    <w:rsid w:val="000237BA"/>
    <w:rsid w:val="00024A1B"/>
    <w:rsid w:val="00024BC0"/>
    <w:rsid w:val="000261EA"/>
    <w:rsid w:val="0002763B"/>
    <w:rsid w:val="000279E9"/>
    <w:rsid w:val="00031A70"/>
    <w:rsid w:val="00032891"/>
    <w:rsid w:val="00033069"/>
    <w:rsid w:val="000334ED"/>
    <w:rsid w:val="00034A9F"/>
    <w:rsid w:val="00035192"/>
    <w:rsid w:val="00036493"/>
    <w:rsid w:val="00040051"/>
    <w:rsid w:val="00041441"/>
    <w:rsid w:val="00041483"/>
    <w:rsid w:val="00043E68"/>
    <w:rsid w:val="000462C7"/>
    <w:rsid w:val="000545C4"/>
    <w:rsid w:val="00055C32"/>
    <w:rsid w:val="00055DC2"/>
    <w:rsid w:val="00057522"/>
    <w:rsid w:val="00065FAF"/>
    <w:rsid w:val="00066FA2"/>
    <w:rsid w:val="000674DD"/>
    <w:rsid w:val="00070C07"/>
    <w:rsid w:val="00072274"/>
    <w:rsid w:val="00073AEF"/>
    <w:rsid w:val="00074644"/>
    <w:rsid w:val="00075C4A"/>
    <w:rsid w:val="00076947"/>
    <w:rsid w:val="000771AC"/>
    <w:rsid w:val="00080D19"/>
    <w:rsid w:val="0008645E"/>
    <w:rsid w:val="0008770C"/>
    <w:rsid w:val="00087D42"/>
    <w:rsid w:val="00087D67"/>
    <w:rsid w:val="000913BA"/>
    <w:rsid w:val="0009562C"/>
    <w:rsid w:val="000A1535"/>
    <w:rsid w:val="000A494B"/>
    <w:rsid w:val="000A5C0E"/>
    <w:rsid w:val="000A66B7"/>
    <w:rsid w:val="000B213A"/>
    <w:rsid w:val="000B2EDE"/>
    <w:rsid w:val="000B32A0"/>
    <w:rsid w:val="000B336C"/>
    <w:rsid w:val="000B3AE4"/>
    <w:rsid w:val="000B6781"/>
    <w:rsid w:val="000B6B6A"/>
    <w:rsid w:val="000B7541"/>
    <w:rsid w:val="000C5EB3"/>
    <w:rsid w:val="000C6168"/>
    <w:rsid w:val="000D3F05"/>
    <w:rsid w:val="000D404D"/>
    <w:rsid w:val="000E4860"/>
    <w:rsid w:val="000E4B2F"/>
    <w:rsid w:val="000E54C8"/>
    <w:rsid w:val="000E5FB1"/>
    <w:rsid w:val="000E7196"/>
    <w:rsid w:val="000E79F2"/>
    <w:rsid w:val="000F12EB"/>
    <w:rsid w:val="000F2786"/>
    <w:rsid w:val="000F76F3"/>
    <w:rsid w:val="000F78F8"/>
    <w:rsid w:val="001035DF"/>
    <w:rsid w:val="00103721"/>
    <w:rsid w:val="00104392"/>
    <w:rsid w:val="00107E18"/>
    <w:rsid w:val="00112771"/>
    <w:rsid w:val="0011373E"/>
    <w:rsid w:val="00114BCC"/>
    <w:rsid w:val="00116C62"/>
    <w:rsid w:val="00117BBD"/>
    <w:rsid w:val="00117C7D"/>
    <w:rsid w:val="0012007C"/>
    <w:rsid w:val="00122852"/>
    <w:rsid w:val="00123E5E"/>
    <w:rsid w:val="0012496A"/>
    <w:rsid w:val="00126FDE"/>
    <w:rsid w:val="0012763F"/>
    <w:rsid w:val="00127854"/>
    <w:rsid w:val="00130053"/>
    <w:rsid w:val="0013304A"/>
    <w:rsid w:val="00133093"/>
    <w:rsid w:val="00134165"/>
    <w:rsid w:val="00135B4C"/>
    <w:rsid w:val="001408F6"/>
    <w:rsid w:val="00140E24"/>
    <w:rsid w:val="00140F6B"/>
    <w:rsid w:val="0014154E"/>
    <w:rsid w:val="00141AD0"/>
    <w:rsid w:val="00142E59"/>
    <w:rsid w:val="0014387A"/>
    <w:rsid w:val="00145F25"/>
    <w:rsid w:val="00146546"/>
    <w:rsid w:val="001511E8"/>
    <w:rsid w:val="00151351"/>
    <w:rsid w:val="00151734"/>
    <w:rsid w:val="00151E10"/>
    <w:rsid w:val="00156A69"/>
    <w:rsid w:val="001608BD"/>
    <w:rsid w:val="00161030"/>
    <w:rsid w:val="001614FE"/>
    <w:rsid w:val="001615BB"/>
    <w:rsid w:val="00161AF0"/>
    <w:rsid w:val="001639C5"/>
    <w:rsid w:val="00164183"/>
    <w:rsid w:val="001729AB"/>
    <w:rsid w:val="00174A98"/>
    <w:rsid w:val="001765D7"/>
    <w:rsid w:val="001774F0"/>
    <w:rsid w:val="00180109"/>
    <w:rsid w:val="001802A3"/>
    <w:rsid w:val="00180F4E"/>
    <w:rsid w:val="00191754"/>
    <w:rsid w:val="00191C2F"/>
    <w:rsid w:val="00192E16"/>
    <w:rsid w:val="0019606C"/>
    <w:rsid w:val="0019795F"/>
    <w:rsid w:val="001A15D6"/>
    <w:rsid w:val="001A4787"/>
    <w:rsid w:val="001A47C7"/>
    <w:rsid w:val="001A4924"/>
    <w:rsid w:val="001A4DDF"/>
    <w:rsid w:val="001A5395"/>
    <w:rsid w:val="001A618F"/>
    <w:rsid w:val="001B222E"/>
    <w:rsid w:val="001B459C"/>
    <w:rsid w:val="001B4605"/>
    <w:rsid w:val="001C23FF"/>
    <w:rsid w:val="001C27AF"/>
    <w:rsid w:val="001C2F50"/>
    <w:rsid w:val="001C3E93"/>
    <w:rsid w:val="001C45C2"/>
    <w:rsid w:val="001C60FF"/>
    <w:rsid w:val="001C612E"/>
    <w:rsid w:val="001C649C"/>
    <w:rsid w:val="001C687C"/>
    <w:rsid w:val="001C6A8D"/>
    <w:rsid w:val="001C7B33"/>
    <w:rsid w:val="001D05E3"/>
    <w:rsid w:val="001D19FB"/>
    <w:rsid w:val="001D3B4B"/>
    <w:rsid w:val="001D403F"/>
    <w:rsid w:val="001D6158"/>
    <w:rsid w:val="001D74DF"/>
    <w:rsid w:val="001E2DE9"/>
    <w:rsid w:val="001E2E1F"/>
    <w:rsid w:val="001E4078"/>
    <w:rsid w:val="001F6969"/>
    <w:rsid w:val="001F78CB"/>
    <w:rsid w:val="00201178"/>
    <w:rsid w:val="00201695"/>
    <w:rsid w:val="002016AF"/>
    <w:rsid w:val="00201CDB"/>
    <w:rsid w:val="002021A3"/>
    <w:rsid w:val="002022BC"/>
    <w:rsid w:val="00204BBF"/>
    <w:rsid w:val="002052B7"/>
    <w:rsid w:val="00211B14"/>
    <w:rsid w:val="002151DA"/>
    <w:rsid w:val="00215858"/>
    <w:rsid w:val="00217D7A"/>
    <w:rsid w:val="00227A70"/>
    <w:rsid w:val="002304F2"/>
    <w:rsid w:val="00231108"/>
    <w:rsid w:val="00236044"/>
    <w:rsid w:val="0023619A"/>
    <w:rsid w:val="00236CB0"/>
    <w:rsid w:val="0024219E"/>
    <w:rsid w:val="002428A2"/>
    <w:rsid w:val="002430C9"/>
    <w:rsid w:val="00244081"/>
    <w:rsid w:val="00244294"/>
    <w:rsid w:val="0024449F"/>
    <w:rsid w:val="002461FF"/>
    <w:rsid w:val="00246D78"/>
    <w:rsid w:val="002505B0"/>
    <w:rsid w:val="00250B37"/>
    <w:rsid w:val="00251A2B"/>
    <w:rsid w:val="0025469B"/>
    <w:rsid w:val="002547F6"/>
    <w:rsid w:val="00254EFB"/>
    <w:rsid w:val="0026303B"/>
    <w:rsid w:val="00263634"/>
    <w:rsid w:val="00264BB3"/>
    <w:rsid w:val="00264DD6"/>
    <w:rsid w:val="00265E15"/>
    <w:rsid w:val="002662A9"/>
    <w:rsid w:val="00267D25"/>
    <w:rsid w:val="00270B53"/>
    <w:rsid w:val="00271C5E"/>
    <w:rsid w:val="00272581"/>
    <w:rsid w:val="00273F9C"/>
    <w:rsid w:val="002800A0"/>
    <w:rsid w:val="00280612"/>
    <w:rsid w:val="00281B0B"/>
    <w:rsid w:val="00281E3C"/>
    <w:rsid w:val="002829D6"/>
    <w:rsid w:val="002839F5"/>
    <w:rsid w:val="0029000C"/>
    <w:rsid w:val="00290D95"/>
    <w:rsid w:val="00291533"/>
    <w:rsid w:val="002939BE"/>
    <w:rsid w:val="00293E9A"/>
    <w:rsid w:val="002A0002"/>
    <w:rsid w:val="002A2DD1"/>
    <w:rsid w:val="002A3675"/>
    <w:rsid w:val="002A3804"/>
    <w:rsid w:val="002A41D1"/>
    <w:rsid w:val="002A49CA"/>
    <w:rsid w:val="002B0A15"/>
    <w:rsid w:val="002B1E47"/>
    <w:rsid w:val="002B20DD"/>
    <w:rsid w:val="002B3C3A"/>
    <w:rsid w:val="002B4DC3"/>
    <w:rsid w:val="002B7102"/>
    <w:rsid w:val="002C0638"/>
    <w:rsid w:val="002C28A3"/>
    <w:rsid w:val="002C703D"/>
    <w:rsid w:val="002D1F61"/>
    <w:rsid w:val="002D3826"/>
    <w:rsid w:val="002D3BCE"/>
    <w:rsid w:val="002D45AC"/>
    <w:rsid w:val="002D57D0"/>
    <w:rsid w:val="002D7D2C"/>
    <w:rsid w:val="002E05D0"/>
    <w:rsid w:val="002E0DC7"/>
    <w:rsid w:val="002E300B"/>
    <w:rsid w:val="002E5800"/>
    <w:rsid w:val="002E6987"/>
    <w:rsid w:val="002E6BCB"/>
    <w:rsid w:val="002F30B9"/>
    <w:rsid w:val="002F7F1C"/>
    <w:rsid w:val="00300B11"/>
    <w:rsid w:val="00301201"/>
    <w:rsid w:val="00301335"/>
    <w:rsid w:val="003017D3"/>
    <w:rsid w:val="00302428"/>
    <w:rsid w:val="0030477B"/>
    <w:rsid w:val="00306C73"/>
    <w:rsid w:val="0031083A"/>
    <w:rsid w:val="003114FD"/>
    <w:rsid w:val="00313306"/>
    <w:rsid w:val="003140B0"/>
    <w:rsid w:val="003147FC"/>
    <w:rsid w:val="00315A56"/>
    <w:rsid w:val="00315A6A"/>
    <w:rsid w:val="00316CC8"/>
    <w:rsid w:val="00317D63"/>
    <w:rsid w:val="00322C2B"/>
    <w:rsid w:val="00323A3A"/>
    <w:rsid w:val="00323EC3"/>
    <w:rsid w:val="00325AAB"/>
    <w:rsid w:val="003267BB"/>
    <w:rsid w:val="00327B71"/>
    <w:rsid w:val="003308E1"/>
    <w:rsid w:val="00331165"/>
    <w:rsid w:val="0033259E"/>
    <w:rsid w:val="00336B53"/>
    <w:rsid w:val="00337986"/>
    <w:rsid w:val="003402B3"/>
    <w:rsid w:val="00341322"/>
    <w:rsid w:val="0034205A"/>
    <w:rsid w:val="00342E09"/>
    <w:rsid w:val="003453D5"/>
    <w:rsid w:val="00351127"/>
    <w:rsid w:val="00352751"/>
    <w:rsid w:val="00360CCE"/>
    <w:rsid w:val="003621DC"/>
    <w:rsid w:val="00362E5A"/>
    <w:rsid w:val="00362E6D"/>
    <w:rsid w:val="0036316B"/>
    <w:rsid w:val="00363E37"/>
    <w:rsid w:val="00365035"/>
    <w:rsid w:val="003653A7"/>
    <w:rsid w:val="003655F1"/>
    <w:rsid w:val="00366251"/>
    <w:rsid w:val="00366755"/>
    <w:rsid w:val="003671B8"/>
    <w:rsid w:val="00367EF4"/>
    <w:rsid w:val="003707F3"/>
    <w:rsid w:val="0037139F"/>
    <w:rsid w:val="00372AF4"/>
    <w:rsid w:val="00372FF6"/>
    <w:rsid w:val="003737F4"/>
    <w:rsid w:val="00375713"/>
    <w:rsid w:val="00376ED0"/>
    <w:rsid w:val="00381720"/>
    <w:rsid w:val="00382940"/>
    <w:rsid w:val="00385DF6"/>
    <w:rsid w:val="00387232"/>
    <w:rsid w:val="0039086F"/>
    <w:rsid w:val="00390C75"/>
    <w:rsid w:val="0039102E"/>
    <w:rsid w:val="00392F81"/>
    <w:rsid w:val="003A0AB1"/>
    <w:rsid w:val="003A5DDA"/>
    <w:rsid w:val="003A6002"/>
    <w:rsid w:val="003A6465"/>
    <w:rsid w:val="003A651D"/>
    <w:rsid w:val="003B0B97"/>
    <w:rsid w:val="003B0CFF"/>
    <w:rsid w:val="003B3861"/>
    <w:rsid w:val="003B40F5"/>
    <w:rsid w:val="003B5B28"/>
    <w:rsid w:val="003C04A6"/>
    <w:rsid w:val="003C0C5A"/>
    <w:rsid w:val="003C46A3"/>
    <w:rsid w:val="003C4C51"/>
    <w:rsid w:val="003D786E"/>
    <w:rsid w:val="003E0DCA"/>
    <w:rsid w:val="003E17A2"/>
    <w:rsid w:val="003E2738"/>
    <w:rsid w:val="003E5097"/>
    <w:rsid w:val="003E517F"/>
    <w:rsid w:val="003E53B2"/>
    <w:rsid w:val="003E57AC"/>
    <w:rsid w:val="003E5E3F"/>
    <w:rsid w:val="003E6FD0"/>
    <w:rsid w:val="003F0515"/>
    <w:rsid w:val="003F30F3"/>
    <w:rsid w:val="003F3152"/>
    <w:rsid w:val="003F5A95"/>
    <w:rsid w:val="003F67B0"/>
    <w:rsid w:val="0040033E"/>
    <w:rsid w:val="00400A22"/>
    <w:rsid w:val="00400EA9"/>
    <w:rsid w:val="00401AAA"/>
    <w:rsid w:val="00405468"/>
    <w:rsid w:val="00411FDB"/>
    <w:rsid w:val="00412046"/>
    <w:rsid w:val="00420408"/>
    <w:rsid w:val="00420EC1"/>
    <w:rsid w:val="004249F6"/>
    <w:rsid w:val="00424FF6"/>
    <w:rsid w:val="00430C5C"/>
    <w:rsid w:val="00433269"/>
    <w:rsid w:val="004350EB"/>
    <w:rsid w:val="00435611"/>
    <w:rsid w:val="004357A5"/>
    <w:rsid w:val="004358FB"/>
    <w:rsid w:val="00437AF1"/>
    <w:rsid w:val="00440122"/>
    <w:rsid w:val="0044263E"/>
    <w:rsid w:val="004432B5"/>
    <w:rsid w:val="0044490B"/>
    <w:rsid w:val="00446A33"/>
    <w:rsid w:val="00446C37"/>
    <w:rsid w:val="00450388"/>
    <w:rsid w:val="004503FB"/>
    <w:rsid w:val="0045071F"/>
    <w:rsid w:val="00461435"/>
    <w:rsid w:val="0046191B"/>
    <w:rsid w:val="00462F53"/>
    <w:rsid w:val="00465E56"/>
    <w:rsid w:val="00466653"/>
    <w:rsid w:val="00470B30"/>
    <w:rsid w:val="0047135D"/>
    <w:rsid w:val="004745D9"/>
    <w:rsid w:val="00476673"/>
    <w:rsid w:val="00477C14"/>
    <w:rsid w:val="004807BB"/>
    <w:rsid w:val="00480844"/>
    <w:rsid w:val="004829A7"/>
    <w:rsid w:val="004845D4"/>
    <w:rsid w:val="00484C0D"/>
    <w:rsid w:val="00484CCA"/>
    <w:rsid w:val="004856EA"/>
    <w:rsid w:val="00493AF4"/>
    <w:rsid w:val="00494896"/>
    <w:rsid w:val="00495D64"/>
    <w:rsid w:val="0049606E"/>
    <w:rsid w:val="00497D28"/>
    <w:rsid w:val="00497F91"/>
    <w:rsid w:val="004A1122"/>
    <w:rsid w:val="004A2EEF"/>
    <w:rsid w:val="004A3981"/>
    <w:rsid w:val="004A7657"/>
    <w:rsid w:val="004A77E8"/>
    <w:rsid w:val="004A7EEB"/>
    <w:rsid w:val="004B1BA2"/>
    <w:rsid w:val="004B1CD0"/>
    <w:rsid w:val="004B1FF7"/>
    <w:rsid w:val="004B3107"/>
    <w:rsid w:val="004B6209"/>
    <w:rsid w:val="004B66C7"/>
    <w:rsid w:val="004B6E9B"/>
    <w:rsid w:val="004C1E34"/>
    <w:rsid w:val="004C4090"/>
    <w:rsid w:val="004C6789"/>
    <w:rsid w:val="004D0B94"/>
    <w:rsid w:val="004D2EEE"/>
    <w:rsid w:val="004D3E87"/>
    <w:rsid w:val="004D59BE"/>
    <w:rsid w:val="004D6C9C"/>
    <w:rsid w:val="004D7BA7"/>
    <w:rsid w:val="004E0B68"/>
    <w:rsid w:val="004E0BC8"/>
    <w:rsid w:val="004E0FDD"/>
    <w:rsid w:val="004E1988"/>
    <w:rsid w:val="004E20DB"/>
    <w:rsid w:val="004E2444"/>
    <w:rsid w:val="004E31D0"/>
    <w:rsid w:val="004E3796"/>
    <w:rsid w:val="004E4F4D"/>
    <w:rsid w:val="004E59DA"/>
    <w:rsid w:val="004F0070"/>
    <w:rsid w:val="004F0EEE"/>
    <w:rsid w:val="004F2634"/>
    <w:rsid w:val="004F3F0B"/>
    <w:rsid w:val="004F57D1"/>
    <w:rsid w:val="004F5BBD"/>
    <w:rsid w:val="004F7BDF"/>
    <w:rsid w:val="00500511"/>
    <w:rsid w:val="00500DE6"/>
    <w:rsid w:val="00501D0A"/>
    <w:rsid w:val="0050246D"/>
    <w:rsid w:val="00504F84"/>
    <w:rsid w:val="0050527F"/>
    <w:rsid w:val="0050563B"/>
    <w:rsid w:val="00513EFD"/>
    <w:rsid w:val="00515DDD"/>
    <w:rsid w:val="005164B0"/>
    <w:rsid w:val="00517226"/>
    <w:rsid w:val="00520403"/>
    <w:rsid w:val="005217DF"/>
    <w:rsid w:val="00521A26"/>
    <w:rsid w:val="00521BFA"/>
    <w:rsid w:val="005256A9"/>
    <w:rsid w:val="00525D73"/>
    <w:rsid w:val="00531D4C"/>
    <w:rsid w:val="00533D7E"/>
    <w:rsid w:val="005354A4"/>
    <w:rsid w:val="005401F1"/>
    <w:rsid w:val="005406E9"/>
    <w:rsid w:val="00540D6E"/>
    <w:rsid w:val="0054490B"/>
    <w:rsid w:val="00546DA0"/>
    <w:rsid w:val="005479F5"/>
    <w:rsid w:val="00555959"/>
    <w:rsid w:val="005568C1"/>
    <w:rsid w:val="005579C0"/>
    <w:rsid w:val="00564FA0"/>
    <w:rsid w:val="00566734"/>
    <w:rsid w:val="00567577"/>
    <w:rsid w:val="00567772"/>
    <w:rsid w:val="005679F7"/>
    <w:rsid w:val="00571702"/>
    <w:rsid w:val="00571E7C"/>
    <w:rsid w:val="00573043"/>
    <w:rsid w:val="005737EA"/>
    <w:rsid w:val="00574070"/>
    <w:rsid w:val="005751E9"/>
    <w:rsid w:val="0057561E"/>
    <w:rsid w:val="00581DAC"/>
    <w:rsid w:val="005820EE"/>
    <w:rsid w:val="005837C6"/>
    <w:rsid w:val="00584A8D"/>
    <w:rsid w:val="0058746A"/>
    <w:rsid w:val="00590C79"/>
    <w:rsid w:val="005960DA"/>
    <w:rsid w:val="00596955"/>
    <w:rsid w:val="005A0373"/>
    <w:rsid w:val="005A37B7"/>
    <w:rsid w:val="005A3CF6"/>
    <w:rsid w:val="005A5BBC"/>
    <w:rsid w:val="005A72DE"/>
    <w:rsid w:val="005A7664"/>
    <w:rsid w:val="005A7B51"/>
    <w:rsid w:val="005B0071"/>
    <w:rsid w:val="005B120F"/>
    <w:rsid w:val="005B19D3"/>
    <w:rsid w:val="005B2A5D"/>
    <w:rsid w:val="005B300B"/>
    <w:rsid w:val="005B3195"/>
    <w:rsid w:val="005B4355"/>
    <w:rsid w:val="005B708F"/>
    <w:rsid w:val="005B7A55"/>
    <w:rsid w:val="005C2A46"/>
    <w:rsid w:val="005C4406"/>
    <w:rsid w:val="005C5726"/>
    <w:rsid w:val="005C7D8A"/>
    <w:rsid w:val="005D088F"/>
    <w:rsid w:val="005D47D5"/>
    <w:rsid w:val="005D5981"/>
    <w:rsid w:val="005E0BAD"/>
    <w:rsid w:val="005E229E"/>
    <w:rsid w:val="005E6449"/>
    <w:rsid w:val="005E6924"/>
    <w:rsid w:val="005E7E78"/>
    <w:rsid w:val="005F2AE9"/>
    <w:rsid w:val="005F42DB"/>
    <w:rsid w:val="005F4661"/>
    <w:rsid w:val="005F61B7"/>
    <w:rsid w:val="005F633E"/>
    <w:rsid w:val="005F68F3"/>
    <w:rsid w:val="005F77E9"/>
    <w:rsid w:val="0060207D"/>
    <w:rsid w:val="006022CB"/>
    <w:rsid w:val="0060268C"/>
    <w:rsid w:val="0060328B"/>
    <w:rsid w:val="00603AFA"/>
    <w:rsid w:val="006052E5"/>
    <w:rsid w:val="00610A70"/>
    <w:rsid w:val="006130A1"/>
    <w:rsid w:val="0061334D"/>
    <w:rsid w:val="00614486"/>
    <w:rsid w:val="006176AF"/>
    <w:rsid w:val="00620E6B"/>
    <w:rsid w:val="00624A30"/>
    <w:rsid w:val="0062729C"/>
    <w:rsid w:val="00627554"/>
    <w:rsid w:val="0062771B"/>
    <w:rsid w:val="0062789A"/>
    <w:rsid w:val="0063111A"/>
    <w:rsid w:val="00634B4C"/>
    <w:rsid w:val="00634C39"/>
    <w:rsid w:val="00640942"/>
    <w:rsid w:val="006418B9"/>
    <w:rsid w:val="00643A31"/>
    <w:rsid w:val="00643C26"/>
    <w:rsid w:val="00645481"/>
    <w:rsid w:val="00645A2C"/>
    <w:rsid w:val="00645F3B"/>
    <w:rsid w:val="006470A3"/>
    <w:rsid w:val="00650F8F"/>
    <w:rsid w:val="00650FE7"/>
    <w:rsid w:val="00652FD2"/>
    <w:rsid w:val="00653658"/>
    <w:rsid w:val="00656678"/>
    <w:rsid w:val="00657048"/>
    <w:rsid w:val="00660211"/>
    <w:rsid w:val="006636B1"/>
    <w:rsid w:val="006647CD"/>
    <w:rsid w:val="00664A0B"/>
    <w:rsid w:val="00665F63"/>
    <w:rsid w:val="0066663F"/>
    <w:rsid w:val="00667A88"/>
    <w:rsid w:val="00667F17"/>
    <w:rsid w:val="00670846"/>
    <w:rsid w:val="00670F30"/>
    <w:rsid w:val="0067208F"/>
    <w:rsid w:val="0067485E"/>
    <w:rsid w:val="00674967"/>
    <w:rsid w:val="00674E1A"/>
    <w:rsid w:val="006812A0"/>
    <w:rsid w:val="00683FF4"/>
    <w:rsid w:val="00687496"/>
    <w:rsid w:val="00692083"/>
    <w:rsid w:val="00693B87"/>
    <w:rsid w:val="00694BF9"/>
    <w:rsid w:val="00695F00"/>
    <w:rsid w:val="006A005B"/>
    <w:rsid w:val="006A1290"/>
    <w:rsid w:val="006A378C"/>
    <w:rsid w:val="006A3DCF"/>
    <w:rsid w:val="006A4EF1"/>
    <w:rsid w:val="006A5B3F"/>
    <w:rsid w:val="006A6ADE"/>
    <w:rsid w:val="006A6EE8"/>
    <w:rsid w:val="006B400B"/>
    <w:rsid w:val="006B42BD"/>
    <w:rsid w:val="006B5AD1"/>
    <w:rsid w:val="006B7A20"/>
    <w:rsid w:val="006C12F2"/>
    <w:rsid w:val="006C1C95"/>
    <w:rsid w:val="006C4167"/>
    <w:rsid w:val="006C4491"/>
    <w:rsid w:val="006C6355"/>
    <w:rsid w:val="006D0ECD"/>
    <w:rsid w:val="006D528E"/>
    <w:rsid w:val="006D5F81"/>
    <w:rsid w:val="006D65BD"/>
    <w:rsid w:val="006D7793"/>
    <w:rsid w:val="006D7C7F"/>
    <w:rsid w:val="006D7CE8"/>
    <w:rsid w:val="006E008E"/>
    <w:rsid w:val="006E08D6"/>
    <w:rsid w:val="006E21BA"/>
    <w:rsid w:val="006E249A"/>
    <w:rsid w:val="006E3946"/>
    <w:rsid w:val="006E51A5"/>
    <w:rsid w:val="006F003E"/>
    <w:rsid w:val="006F116F"/>
    <w:rsid w:val="006F1672"/>
    <w:rsid w:val="006F38EB"/>
    <w:rsid w:val="006F3FB0"/>
    <w:rsid w:val="006F68F4"/>
    <w:rsid w:val="006F7C06"/>
    <w:rsid w:val="007013AD"/>
    <w:rsid w:val="00701A5E"/>
    <w:rsid w:val="0070203F"/>
    <w:rsid w:val="007029F8"/>
    <w:rsid w:val="00703184"/>
    <w:rsid w:val="0070336C"/>
    <w:rsid w:val="007038A9"/>
    <w:rsid w:val="007043EF"/>
    <w:rsid w:val="007064E7"/>
    <w:rsid w:val="0071456D"/>
    <w:rsid w:val="00715DD5"/>
    <w:rsid w:val="00720880"/>
    <w:rsid w:val="00720DF6"/>
    <w:rsid w:val="00725179"/>
    <w:rsid w:val="0072712D"/>
    <w:rsid w:val="00731264"/>
    <w:rsid w:val="00731609"/>
    <w:rsid w:val="00732C36"/>
    <w:rsid w:val="0073372A"/>
    <w:rsid w:val="00733B8E"/>
    <w:rsid w:val="00734414"/>
    <w:rsid w:val="0073493F"/>
    <w:rsid w:val="00734C7C"/>
    <w:rsid w:val="0073763A"/>
    <w:rsid w:val="00737EB2"/>
    <w:rsid w:val="00740726"/>
    <w:rsid w:val="00740898"/>
    <w:rsid w:val="00740AD9"/>
    <w:rsid w:val="00742D02"/>
    <w:rsid w:val="0074342C"/>
    <w:rsid w:val="0074681D"/>
    <w:rsid w:val="00746BC8"/>
    <w:rsid w:val="007470D7"/>
    <w:rsid w:val="007473CA"/>
    <w:rsid w:val="0074799C"/>
    <w:rsid w:val="00750F8E"/>
    <w:rsid w:val="007512D9"/>
    <w:rsid w:val="00754443"/>
    <w:rsid w:val="0075590D"/>
    <w:rsid w:val="00756286"/>
    <w:rsid w:val="0075653F"/>
    <w:rsid w:val="00756B06"/>
    <w:rsid w:val="007609A0"/>
    <w:rsid w:val="00760B04"/>
    <w:rsid w:val="00762AE3"/>
    <w:rsid w:val="00762E03"/>
    <w:rsid w:val="0076469A"/>
    <w:rsid w:val="00765366"/>
    <w:rsid w:val="00766C57"/>
    <w:rsid w:val="0077011F"/>
    <w:rsid w:val="00770B56"/>
    <w:rsid w:val="00776177"/>
    <w:rsid w:val="007769EB"/>
    <w:rsid w:val="00776CCD"/>
    <w:rsid w:val="00777498"/>
    <w:rsid w:val="00781568"/>
    <w:rsid w:val="007815DC"/>
    <w:rsid w:val="007824EA"/>
    <w:rsid w:val="007833CF"/>
    <w:rsid w:val="007844B4"/>
    <w:rsid w:val="007844DB"/>
    <w:rsid w:val="00784835"/>
    <w:rsid w:val="00785727"/>
    <w:rsid w:val="007860C5"/>
    <w:rsid w:val="007867E6"/>
    <w:rsid w:val="00790A2E"/>
    <w:rsid w:val="0079171C"/>
    <w:rsid w:val="0079413A"/>
    <w:rsid w:val="007956F4"/>
    <w:rsid w:val="00796C3D"/>
    <w:rsid w:val="007A1617"/>
    <w:rsid w:val="007A20D0"/>
    <w:rsid w:val="007A3E0E"/>
    <w:rsid w:val="007B0425"/>
    <w:rsid w:val="007B175A"/>
    <w:rsid w:val="007B1D8E"/>
    <w:rsid w:val="007B3A50"/>
    <w:rsid w:val="007B494D"/>
    <w:rsid w:val="007B6603"/>
    <w:rsid w:val="007C0225"/>
    <w:rsid w:val="007C0579"/>
    <w:rsid w:val="007C19E1"/>
    <w:rsid w:val="007C27A1"/>
    <w:rsid w:val="007C3154"/>
    <w:rsid w:val="007C7662"/>
    <w:rsid w:val="007D4654"/>
    <w:rsid w:val="007D4B5D"/>
    <w:rsid w:val="007D618C"/>
    <w:rsid w:val="007D65F5"/>
    <w:rsid w:val="007D6EBC"/>
    <w:rsid w:val="007D7DE4"/>
    <w:rsid w:val="007E09E3"/>
    <w:rsid w:val="007E1C99"/>
    <w:rsid w:val="007E3299"/>
    <w:rsid w:val="007E3EEB"/>
    <w:rsid w:val="007E64ED"/>
    <w:rsid w:val="007F1F2B"/>
    <w:rsid w:val="007F547D"/>
    <w:rsid w:val="007F588C"/>
    <w:rsid w:val="007F69E2"/>
    <w:rsid w:val="007F6C2C"/>
    <w:rsid w:val="00800EC8"/>
    <w:rsid w:val="0080124B"/>
    <w:rsid w:val="008035B0"/>
    <w:rsid w:val="00804F7D"/>
    <w:rsid w:val="0080519A"/>
    <w:rsid w:val="00810328"/>
    <w:rsid w:val="0081192F"/>
    <w:rsid w:val="008131C9"/>
    <w:rsid w:val="00814737"/>
    <w:rsid w:val="00816A7E"/>
    <w:rsid w:val="008172C1"/>
    <w:rsid w:val="00817734"/>
    <w:rsid w:val="00821D0D"/>
    <w:rsid w:val="00825F77"/>
    <w:rsid w:val="0082634B"/>
    <w:rsid w:val="00827119"/>
    <w:rsid w:val="00831A5E"/>
    <w:rsid w:val="00833991"/>
    <w:rsid w:val="0083405A"/>
    <w:rsid w:val="00836D34"/>
    <w:rsid w:val="00837B4D"/>
    <w:rsid w:val="00840B61"/>
    <w:rsid w:val="00847598"/>
    <w:rsid w:val="008475ED"/>
    <w:rsid w:val="00850A35"/>
    <w:rsid w:val="00851110"/>
    <w:rsid w:val="008528FA"/>
    <w:rsid w:val="00857E2D"/>
    <w:rsid w:val="00860120"/>
    <w:rsid w:val="0086084E"/>
    <w:rsid w:val="00861B2B"/>
    <w:rsid w:val="00861FDA"/>
    <w:rsid w:val="00862AB6"/>
    <w:rsid w:val="0086329E"/>
    <w:rsid w:val="008632A7"/>
    <w:rsid w:val="008634E6"/>
    <w:rsid w:val="00865C96"/>
    <w:rsid w:val="008675B0"/>
    <w:rsid w:val="00870E07"/>
    <w:rsid w:val="008722ED"/>
    <w:rsid w:val="0087315A"/>
    <w:rsid w:val="0087399C"/>
    <w:rsid w:val="008760F2"/>
    <w:rsid w:val="00882B2D"/>
    <w:rsid w:val="00883333"/>
    <w:rsid w:val="00883D4F"/>
    <w:rsid w:val="00883FE1"/>
    <w:rsid w:val="008841AE"/>
    <w:rsid w:val="0088425C"/>
    <w:rsid w:val="00885138"/>
    <w:rsid w:val="0088522A"/>
    <w:rsid w:val="008870A3"/>
    <w:rsid w:val="00887278"/>
    <w:rsid w:val="008875F2"/>
    <w:rsid w:val="00887672"/>
    <w:rsid w:val="00887CB7"/>
    <w:rsid w:val="008902AD"/>
    <w:rsid w:val="00890BC2"/>
    <w:rsid w:val="008910E5"/>
    <w:rsid w:val="008928E5"/>
    <w:rsid w:val="00892A3F"/>
    <w:rsid w:val="00893582"/>
    <w:rsid w:val="00895B8E"/>
    <w:rsid w:val="00896FDB"/>
    <w:rsid w:val="008A00D0"/>
    <w:rsid w:val="008A2EB7"/>
    <w:rsid w:val="008A48A3"/>
    <w:rsid w:val="008A527D"/>
    <w:rsid w:val="008A7D8D"/>
    <w:rsid w:val="008B081A"/>
    <w:rsid w:val="008B0A1A"/>
    <w:rsid w:val="008B0B4C"/>
    <w:rsid w:val="008B15E0"/>
    <w:rsid w:val="008B189B"/>
    <w:rsid w:val="008B2E31"/>
    <w:rsid w:val="008B467F"/>
    <w:rsid w:val="008B4F30"/>
    <w:rsid w:val="008B70CF"/>
    <w:rsid w:val="008C0E5D"/>
    <w:rsid w:val="008C1242"/>
    <w:rsid w:val="008C3BA3"/>
    <w:rsid w:val="008C3EF2"/>
    <w:rsid w:val="008C76EF"/>
    <w:rsid w:val="008C7C51"/>
    <w:rsid w:val="008D0BD6"/>
    <w:rsid w:val="008D213B"/>
    <w:rsid w:val="008D227A"/>
    <w:rsid w:val="008D2950"/>
    <w:rsid w:val="008D5F80"/>
    <w:rsid w:val="008E3963"/>
    <w:rsid w:val="008E552A"/>
    <w:rsid w:val="008E589E"/>
    <w:rsid w:val="008E767F"/>
    <w:rsid w:val="008F05B5"/>
    <w:rsid w:val="008F066F"/>
    <w:rsid w:val="008F1050"/>
    <w:rsid w:val="008F34C1"/>
    <w:rsid w:val="008F5008"/>
    <w:rsid w:val="008F5E96"/>
    <w:rsid w:val="008F771D"/>
    <w:rsid w:val="0090094E"/>
    <w:rsid w:val="00900BA6"/>
    <w:rsid w:val="009023BC"/>
    <w:rsid w:val="009023D8"/>
    <w:rsid w:val="009034E6"/>
    <w:rsid w:val="00903F34"/>
    <w:rsid w:val="00906BFA"/>
    <w:rsid w:val="009123A5"/>
    <w:rsid w:val="009124B1"/>
    <w:rsid w:val="009140F9"/>
    <w:rsid w:val="00924D42"/>
    <w:rsid w:val="00926180"/>
    <w:rsid w:val="00927F28"/>
    <w:rsid w:val="0093370E"/>
    <w:rsid w:val="00934E66"/>
    <w:rsid w:val="00941F2E"/>
    <w:rsid w:val="0094329D"/>
    <w:rsid w:val="0094452E"/>
    <w:rsid w:val="00944E61"/>
    <w:rsid w:val="009458D8"/>
    <w:rsid w:val="00946B01"/>
    <w:rsid w:val="00946DC6"/>
    <w:rsid w:val="00952C2A"/>
    <w:rsid w:val="00952FD4"/>
    <w:rsid w:val="00953C8D"/>
    <w:rsid w:val="009541C7"/>
    <w:rsid w:val="00954931"/>
    <w:rsid w:val="0095495D"/>
    <w:rsid w:val="00954B0D"/>
    <w:rsid w:val="00955F86"/>
    <w:rsid w:val="00956035"/>
    <w:rsid w:val="009569C1"/>
    <w:rsid w:val="0096363E"/>
    <w:rsid w:val="00965E94"/>
    <w:rsid w:val="0096786D"/>
    <w:rsid w:val="00967B7D"/>
    <w:rsid w:val="00971D2E"/>
    <w:rsid w:val="00972232"/>
    <w:rsid w:val="0097292C"/>
    <w:rsid w:val="009737DE"/>
    <w:rsid w:val="00974AC4"/>
    <w:rsid w:val="00974AEA"/>
    <w:rsid w:val="0097598F"/>
    <w:rsid w:val="00975BC2"/>
    <w:rsid w:val="00976E1D"/>
    <w:rsid w:val="00976E55"/>
    <w:rsid w:val="009816CF"/>
    <w:rsid w:val="0098371E"/>
    <w:rsid w:val="0098388E"/>
    <w:rsid w:val="00986F9B"/>
    <w:rsid w:val="0098719D"/>
    <w:rsid w:val="00990480"/>
    <w:rsid w:val="0099058C"/>
    <w:rsid w:val="00990DB3"/>
    <w:rsid w:val="00992423"/>
    <w:rsid w:val="0099269E"/>
    <w:rsid w:val="009938AF"/>
    <w:rsid w:val="009940FE"/>
    <w:rsid w:val="00994552"/>
    <w:rsid w:val="0099458D"/>
    <w:rsid w:val="009956EB"/>
    <w:rsid w:val="0099586E"/>
    <w:rsid w:val="00996EEC"/>
    <w:rsid w:val="009A0774"/>
    <w:rsid w:val="009A194C"/>
    <w:rsid w:val="009A311E"/>
    <w:rsid w:val="009A6203"/>
    <w:rsid w:val="009A6D3D"/>
    <w:rsid w:val="009B0044"/>
    <w:rsid w:val="009B2C06"/>
    <w:rsid w:val="009B6A46"/>
    <w:rsid w:val="009C1179"/>
    <w:rsid w:val="009C2845"/>
    <w:rsid w:val="009C32DB"/>
    <w:rsid w:val="009C39F9"/>
    <w:rsid w:val="009C5ED8"/>
    <w:rsid w:val="009D0311"/>
    <w:rsid w:val="009D0F0C"/>
    <w:rsid w:val="009D1D8A"/>
    <w:rsid w:val="009D2A98"/>
    <w:rsid w:val="009D30DD"/>
    <w:rsid w:val="009D5084"/>
    <w:rsid w:val="009D6D2D"/>
    <w:rsid w:val="009E1C18"/>
    <w:rsid w:val="009E204D"/>
    <w:rsid w:val="009E7398"/>
    <w:rsid w:val="009E7DE9"/>
    <w:rsid w:val="009F0B22"/>
    <w:rsid w:val="009F3C05"/>
    <w:rsid w:val="009F736E"/>
    <w:rsid w:val="009F7511"/>
    <w:rsid w:val="00A00AA5"/>
    <w:rsid w:val="00A01E71"/>
    <w:rsid w:val="00A02B8C"/>
    <w:rsid w:val="00A03094"/>
    <w:rsid w:val="00A06C19"/>
    <w:rsid w:val="00A07F15"/>
    <w:rsid w:val="00A1050D"/>
    <w:rsid w:val="00A12ED9"/>
    <w:rsid w:val="00A15203"/>
    <w:rsid w:val="00A1597C"/>
    <w:rsid w:val="00A16471"/>
    <w:rsid w:val="00A2105A"/>
    <w:rsid w:val="00A21628"/>
    <w:rsid w:val="00A21679"/>
    <w:rsid w:val="00A22215"/>
    <w:rsid w:val="00A236ED"/>
    <w:rsid w:val="00A236FD"/>
    <w:rsid w:val="00A24B7A"/>
    <w:rsid w:val="00A25211"/>
    <w:rsid w:val="00A268C7"/>
    <w:rsid w:val="00A26EC0"/>
    <w:rsid w:val="00A276AF"/>
    <w:rsid w:val="00A30204"/>
    <w:rsid w:val="00A35528"/>
    <w:rsid w:val="00A35A53"/>
    <w:rsid w:val="00A35F59"/>
    <w:rsid w:val="00A40627"/>
    <w:rsid w:val="00A41A6C"/>
    <w:rsid w:val="00A44EA0"/>
    <w:rsid w:val="00A45869"/>
    <w:rsid w:val="00A504DA"/>
    <w:rsid w:val="00A51C68"/>
    <w:rsid w:val="00A52EC6"/>
    <w:rsid w:val="00A537C8"/>
    <w:rsid w:val="00A5431E"/>
    <w:rsid w:val="00A54EF3"/>
    <w:rsid w:val="00A56D10"/>
    <w:rsid w:val="00A60126"/>
    <w:rsid w:val="00A63B46"/>
    <w:rsid w:val="00A63F31"/>
    <w:rsid w:val="00A656BE"/>
    <w:rsid w:val="00A65721"/>
    <w:rsid w:val="00A65DDC"/>
    <w:rsid w:val="00A66156"/>
    <w:rsid w:val="00A674BF"/>
    <w:rsid w:val="00A71679"/>
    <w:rsid w:val="00A722E5"/>
    <w:rsid w:val="00A7277D"/>
    <w:rsid w:val="00A74338"/>
    <w:rsid w:val="00A761CB"/>
    <w:rsid w:val="00A77983"/>
    <w:rsid w:val="00A80826"/>
    <w:rsid w:val="00A80F51"/>
    <w:rsid w:val="00A814F1"/>
    <w:rsid w:val="00A819FC"/>
    <w:rsid w:val="00A84CC8"/>
    <w:rsid w:val="00A85AD7"/>
    <w:rsid w:val="00A874F4"/>
    <w:rsid w:val="00A93CC4"/>
    <w:rsid w:val="00A9430C"/>
    <w:rsid w:val="00A94C23"/>
    <w:rsid w:val="00A95861"/>
    <w:rsid w:val="00A959D6"/>
    <w:rsid w:val="00A95CC9"/>
    <w:rsid w:val="00A96294"/>
    <w:rsid w:val="00AA08D7"/>
    <w:rsid w:val="00AA3363"/>
    <w:rsid w:val="00AA3BC5"/>
    <w:rsid w:val="00AA4D3E"/>
    <w:rsid w:val="00AA5F31"/>
    <w:rsid w:val="00AB05BC"/>
    <w:rsid w:val="00AB0F5F"/>
    <w:rsid w:val="00AB194E"/>
    <w:rsid w:val="00AB26F5"/>
    <w:rsid w:val="00AB275B"/>
    <w:rsid w:val="00AB39C0"/>
    <w:rsid w:val="00AB5DD1"/>
    <w:rsid w:val="00AB5FAA"/>
    <w:rsid w:val="00AB6A5A"/>
    <w:rsid w:val="00AC056B"/>
    <w:rsid w:val="00AC34C9"/>
    <w:rsid w:val="00AC4E96"/>
    <w:rsid w:val="00AC5326"/>
    <w:rsid w:val="00AD1AE9"/>
    <w:rsid w:val="00AD1C42"/>
    <w:rsid w:val="00AD1C73"/>
    <w:rsid w:val="00AD38A1"/>
    <w:rsid w:val="00AD3C9D"/>
    <w:rsid w:val="00AD3CD5"/>
    <w:rsid w:val="00AD6893"/>
    <w:rsid w:val="00AE0ABE"/>
    <w:rsid w:val="00AE15BA"/>
    <w:rsid w:val="00AE1CF7"/>
    <w:rsid w:val="00AE2913"/>
    <w:rsid w:val="00AE2F8F"/>
    <w:rsid w:val="00AE3644"/>
    <w:rsid w:val="00AE56EA"/>
    <w:rsid w:val="00AE5B4C"/>
    <w:rsid w:val="00AE726E"/>
    <w:rsid w:val="00AE7439"/>
    <w:rsid w:val="00AE7E97"/>
    <w:rsid w:val="00AF1685"/>
    <w:rsid w:val="00AF21DC"/>
    <w:rsid w:val="00AF2FC7"/>
    <w:rsid w:val="00AF49F2"/>
    <w:rsid w:val="00AF4A2E"/>
    <w:rsid w:val="00B006D0"/>
    <w:rsid w:val="00B00DE4"/>
    <w:rsid w:val="00B03237"/>
    <w:rsid w:val="00B0542A"/>
    <w:rsid w:val="00B07F59"/>
    <w:rsid w:val="00B1076D"/>
    <w:rsid w:val="00B107ED"/>
    <w:rsid w:val="00B10E01"/>
    <w:rsid w:val="00B1155D"/>
    <w:rsid w:val="00B12070"/>
    <w:rsid w:val="00B123D9"/>
    <w:rsid w:val="00B1259D"/>
    <w:rsid w:val="00B131F6"/>
    <w:rsid w:val="00B14750"/>
    <w:rsid w:val="00B15561"/>
    <w:rsid w:val="00B15AC4"/>
    <w:rsid w:val="00B22D46"/>
    <w:rsid w:val="00B22E5E"/>
    <w:rsid w:val="00B23D1F"/>
    <w:rsid w:val="00B274BE"/>
    <w:rsid w:val="00B30B27"/>
    <w:rsid w:val="00B31EBE"/>
    <w:rsid w:val="00B33289"/>
    <w:rsid w:val="00B36D75"/>
    <w:rsid w:val="00B40C84"/>
    <w:rsid w:val="00B438F1"/>
    <w:rsid w:val="00B46E8B"/>
    <w:rsid w:val="00B502E4"/>
    <w:rsid w:val="00B50E17"/>
    <w:rsid w:val="00B518D8"/>
    <w:rsid w:val="00B55852"/>
    <w:rsid w:val="00B56039"/>
    <w:rsid w:val="00B56274"/>
    <w:rsid w:val="00B636FC"/>
    <w:rsid w:val="00B64521"/>
    <w:rsid w:val="00B647EF"/>
    <w:rsid w:val="00B656A2"/>
    <w:rsid w:val="00B659B8"/>
    <w:rsid w:val="00B66E7F"/>
    <w:rsid w:val="00B70E18"/>
    <w:rsid w:val="00B70EF9"/>
    <w:rsid w:val="00B73F02"/>
    <w:rsid w:val="00B75336"/>
    <w:rsid w:val="00B76492"/>
    <w:rsid w:val="00B770C4"/>
    <w:rsid w:val="00B77D85"/>
    <w:rsid w:val="00B81228"/>
    <w:rsid w:val="00B84DAA"/>
    <w:rsid w:val="00B85B9A"/>
    <w:rsid w:val="00B87047"/>
    <w:rsid w:val="00B9145A"/>
    <w:rsid w:val="00B935AC"/>
    <w:rsid w:val="00B950DE"/>
    <w:rsid w:val="00B95794"/>
    <w:rsid w:val="00B961A9"/>
    <w:rsid w:val="00B96938"/>
    <w:rsid w:val="00B97DB3"/>
    <w:rsid w:val="00BA24BA"/>
    <w:rsid w:val="00BA433F"/>
    <w:rsid w:val="00BB20E4"/>
    <w:rsid w:val="00BB605F"/>
    <w:rsid w:val="00BB6FEB"/>
    <w:rsid w:val="00BC3677"/>
    <w:rsid w:val="00BC52AD"/>
    <w:rsid w:val="00BC5B8E"/>
    <w:rsid w:val="00BC7218"/>
    <w:rsid w:val="00BC75B0"/>
    <w:rsid w:val="00BC7677"/>
    <w:rsid w:val="00BD0B00"/>
    <w:rsid w:val="00BD3EC1"/>
    <w:rsid w:val="00BD5A2A"/>
    <w:rsid w:val="00BD6E98"/>
    <w:rsid w:val="00BD7AA1"/>
    <w:rsid w:val="00BD7ED4"/>
    <w:rsid w:val="00BE0D54"/>
    <w:rsid w:val="00BE132B"/>
    <w:rsid w:val="00BE4C63"/>
    <w:rsid w:val="00BE5993"/>
    <w:rsid w:val="00BE6652"/>
    <w:rsid w:val="00BE7C0C"/>
    <w:rsid w:val="00BF0F3E"/>
    <w:rsid w:val="00BF1827"/>
    <w:rsid w:val="00BF2F63"/>
    <w:rsid w:val="00BF43BB"/>
    <w:rsid w:val="00BF5887"/>
    <w:rsid w:val="00BF663A"/>
    <w:rsid w:val="00BF677B"/>
    <w:rsid w:val="00C017EA"/>
    <w:rsid w:val="00C028AC"/>
    <w:rsid w:val="00C028E7"/>
    <w:rsid w:val="00C05289"/>
    <w:rsid w:val="00C05C24"/>
    <w:rsid w:val="00C05DA8"/>
    <w:rsid w:val="00C10579"/>
    <w:rsid w:val="00C13612"/>
    <w:rsid w:val="00C14471"/>
    <w:rsid w:val="00C161D7"/>
    <w:rsid w:val="00C16E04"/>
    <w:rsid w:val="00C16E23"/>
    <w:rsid w:val="00C1748D"/>
    <w:rsid w:val="00C17FF6"/>
    <w:rsid w:val="00C206E6"/>
    <w:rsid w:val="00C21152"/>
    <w:rsid w:val="00C2772D"/>
    <w:rsid w:val="00C306E2"/>
    <w:rsid w:val="00C30BBA"/>
    <w:rsid w:val="00C325B9"/>
    <w:rsid w:val="00C332EC"/>
    <w:rsid w:val="00C35B36"/>
    <w:rsid w:val="00C40DC7"/>
    <w:rsid w:val="00C40F75"/>
    <w:rsid w:val="00C41581"/>
    <w:rsid w:val="00C44CA3"/>
    <w:rsid w:val="00C45957"/>
    <w:rsid w:val="00C5321D"/>
    <w:rsid w:val="00C54513"/>
    <w:rsid w:val="00C56942"/>
    <w:rsid w:val="00C56CF7"/>
    <w:rsid w:val="00C62A43"/>
    <w:rsid w:val="00C639C7"/>
    <w:rsid w:val="00C63D59"/>
    <w:rsid w:val="00C640D6"/>
    <w:rsid w:val="00C65925"/>
    <w:rsid w:val="00C679B2"/>
    <w:rsid w:val="00C7076F"/>
    <w:rsid w:val="00C7365A"/>
    <w:rsid w:val="00C818AE"/>
    <w:rsid w:val="00C81AB2"/>
    <w:rsid w:val="00C8322D"/>
    <w:rsid w:val="00C874E5"/>
    <w:rsid w:val="00C87A88"/>
    <w:rsid w:val="00C90427"/>
    <w:rsid w:val="00C914F7"/>
    <w:rsid w:val="00C9421B"/>
    <w:rsid w:val="00C9519C"/>
    <w:rsid w:val="00C957FE"/>
    <w:rsid w:val="00C97980"/>
    <w:rsid w:val="00CA06C0"/>
    <w:rsid w:val="00CA0BDF"/>
    <w:rsid w:val="00CA2681"/>
    <w:rsid w:val="00CA45D1"/>
    <w:rsid w:val="00CA4ED3"/>
    <w:rsid w:val="00CA79C2"/>
    <w:rsid w:val="00CB066D"/>
    <w:rsid w:val="00CB1E3C"/>
    <w:rsid w:val="00CB304C"/>
    <w:rsid w:val="00CB3FCB"/>
    <w:rsid w:val="00CB5F22"/>
    <w:rsid w:val="00CB668F"/>
    <w:rsid w:val="00CB779B"/>
    <w:rsid w:val="00CC0075"/>
    <w:rsid w:val="00CC463F"/>
    <w:rsid w:val="00CC6761"/>
    <w:rsid w:val="00CD2F42"/>
    <w:rsid w:val="00CD4373"/>
    <w:rsid w:val="00CD6D33"/>
    <w:rsid w:val="00CD77AC"/>
    <w:rsid w:val="00CD7CEA"/>
    <w:rsid w:val="00CE0BD6"/>
    <w:rsid w:val="00CE1559"/>
    <w:rsid w:val="00CE1D01"/>
    <w:rsid w:val="00CE228C"/>
    <w:rsid w:val="00CE259A"/>
    <w:rsid w:val="00CE3720"/>
    <w:rsid w:val="00CF07BC"/>
    <w:rsid w:val="00CF1DCA"/>
    <w:rsid w:val="00CF24A4"/>
    <w:rsid w:val="00CF2808"/>
    <w:rsid w:val="00CF3D7E"/>
    <w:rsid w:val="00CF4678"/>
    <w:rsid w:val="00CF46EC"/>
    <w:rsid w:val="00CF485E"/>
    <w:rsid w:val="00CF6C00"/>
    <w:rsid w:val="00D048A8"/>
    <w:rsid w:val="00D063EA"/>
    <w:rsid w:val="00D0658D"/>
    <w:rsid w:val="00D06CB2"/>
    <w:rsid w:val="00D07FE9"/>
    <w:rsid w:val="00D11FAA"/>
    <w:rsid w:val="00D12923"/>
    <w:rsid w:val="00D129BB"/>
    <w:rsid w:val="00D1309F"/>
    <w:rsid w:val="00D1774D"/>
    <w:rsid w:val="00D21DF3"/>
    <w:rsid w:val="00D23157"/>
    <w:rsid w:val="00D23A58"/>
    <w:rsid w:val="00D26AC5"/>
    <w:rsid w:val="00D27497"/>
    <w:rsid w:val="00D35EDE"/>
    <w:rsid w:val="00D362FF"/>
    <w:rsid w:val="00D40F35"/>
    <w:rsid w:val="00D41850"/>
    <w:rsid w:val="00D444A0"/>
    <w:rsid w:val="00D45B09"/>
    <w:rsid w:val="00D45C6D"/>
    <w:rsid w:val="00D47D15"/>
    <w:rsid w:val="00D52425"/>
    <w:rsid w:val="00D52A82"/>
    <w:rsid w:val="00D52C4E"/>
    <w:rsid w:val="00D55118"/>
    <w:rsid w:val="00D56C50"/>
    <w:rsid w:val="00D577E9"/>
    <w:rsid w:val="00D57ADE"/>
    <w:rsid w:val="00D60A82"/>
    <w:rsid w:val="00D61DC8"/>
    <w:rsid w:val="00D6206C"/>
    <w:rsid w:val="00D6331D"/>
    <w:rsid w:val="00D635B4"/>
    <w:rsid w:val="00D63F39"/>
    <w:rsid w:val="00D65C3B"/>
    <w:rsid w:val="00D66074"/>
    <w:rsid w:val="00D66705"/>
    <w:rsid w:val="00D67AE5"/>
    <w:rsid w:val="00D67EB2"/>
    <w:rsid w:val="00D70142"/>
    <w:rsid w:val="00D70A43"/>
    <w:rsid w:val="00D70AB1"/>
    <w:rsid w:val="00D70D53"/>
    <w:rsid w:val="00D7284B"/>
    <w:rsid w:val="00D7575D"/>
    <w:rsid w:val="00D76306"/>
    <w:rsid w:val="00D80848"/>
    <w:rsid w:val="00D80887"/>
    <w:rsid w:val="00D814FD"/>
    <w:rsid w:val="00D81CCF"/>
    <w:rsid w:val="00D8353C"/>
    <w:rsid w:val="00D861B7"/>
    <w:rsid w:val="00D86301"/>
    <w:rsid w:val="00D86DDD"/>
    <w:rsid w:val="00D87223"/>
    <w:rsid w:val="00D8785A"/>
    <w:rsid w:val="00D87913"/>
    <w:rsid w:val="00D934A7"/>
    <w:rsid w:val="00D94035"/>
    <w:rsid w:val="00D9440E"/>
    <w:rsid w:val="00D954A8"/>
    <w:rsid w:val="00DA03A2"/>
    <w:rsid w:val="00DA057A"/>
    <w:rsid w:val="00DA0866"/>
    <w:rsid w:val="00DA12FE"/>
    <w:rsid w:val="00DA13B1"/>
    <w:rsid w:val="00DA41C1"/>
    <w:rsid w:val="00DA4C7B"/>
    <w:rsid w:val="00DA554F"/>
    <w:rsid w:val="00DA598F"/>
    <w:rsid w:val="00DA5FEC"/>
    <w:rsid w:val="00DA6801"/>
    <w:rsid w:val="00DA6D7F"/>
    <w:rsid w:val="00DA7BD3"/>
    <w:rsid w:val="00DB039E"/>
    <w:rsid w:val="00DB067E"/>
    <w:rsid w:val="00DB2508"/>
    <w:rsid w:val="00DB5494"/>
    <w:rsid w:val="00DC07A7"/>
    <w:rsid w:val="00DC29D7"/>
    <w:rsid w:val="00DC2BDC"/>
    <w:rsid w:val="00DC3995"/>
    <w:rsid w:val="00DC48C3"/>
    <w:rsid w:val="00DC5CEF"/>
    <w:rsid w:val="00DC5FEF"/>
    <w:rsid w:val="00DC6D91"/>
    <w:rsid w:val="00DD09E0"/>
    <w:rsid w:val="00DD0DF7"/>
    <w:rsid w:val="00DD2AF6"/>
    <w:rsid w:val="00DD40E9"/>
    <w:rsid w:val="00DE0CE0"/>
    <w:rsid w:val="00DE156B"/>
    <w:rsid w:val="00DE20E7"/>
    <w:rsid w:val="00DE2E45"/>
    <w:rsid w:val="00DE6BE3"/>
    <w:rsid w:val="00DF03A3"/>
    <w:rsid w:val="00DF0571"/>
    <w:rsid w:val="00DF35DB"/>
    <w:rsid w:val="00DF6EF5"/>
    <w:rsid w:val="00E003D5"/>
    <w:rsid w:val="00E0188D"/>
    <w:rsid w:val="00E01B67"/>
    <w:rsid w:val="00E03ACF"/>
    <w:rsid w:val="00E04C65"/>
    <w:rsid w:val="00E10EEB"/>
    <w:rsid w:val="00E14E0B"/>
    <w:rsid w:val="00E14F93"/>
    <w:rsid w:val="00E15F20"/>
    <w:rsid w:val="00E16979"/>
    <w:rsid w:val="00E20AC3"/>
    <w:rsid w:val="00E20F84"/>
    <w:rsid w:val="00E23AA5"/>
    <w:rsid w:val="00E24347"/>
    <w:rsid w:val="00E25496"/>
    <w:rsid w:val="00E27FCB"/>
    <w:rsid w:val="00E31BF4"/>
    <w:rsid w:val="00E335C9"/>
    <w:rsid w:val="00E34373"/>
    <w:rsid w:val="00E35FBC"/>
    <w:rsid w:val="00E3684C"/>
    <w:rsid w:val="00E437AF"/>
    <w:rsid w:val="00E450CE"/>
    <w:rsid w:val="00E4538E"/>
    <w:rsid w:val="00E521D6"/>
    <w:rsid w:val="00E52B7E"/>
    <w:rsid w:val="00E5368C"/>
    <w:rsid w:val="00E53E08"/>
    <w:rsid w:val="00E5430E"/>
    <w:rsid w:val="00E563B6"/>
    <w:rsid w:val="00E56DB3"/>
    <w:rsid w:val="00E57B0B"/>
    <w:rsid w:val="00E62128"/>
    <w:rsid w:val="00E63063"/>
    <w:rsid w:val="00E63806"/>
    <w:rsid w:val="00E64E53"/>
    <w:rsid w:val="00E65D64"/>
    <w:rsid w:val="00E745C3"/>
    <w:rsid w:val="00E75C3A"/>
    <w:rsid w:val="00E828EA"/>
    <w:rsid w:val="00E82C90"/>
    <w:rsid w:val="00E83441"/>
    <w:rsid w:val="00E837C3"/>
    <w:rsid w:val="00E8452F"/>
    <w:rsid w:val="00E87FCC"/>
    <w:rsid w:val="00E91735"/>
    <w:rsid w:val="00E92254"/>
    <w:rsid w:val="00E93260"/>
    <w:rsid w:val="00E9664D"/>
    <w:rsid w:val="00EA109F"/>
    <w:rsid w:val="00EA3786"/>
    <w:rsid w:val="00EA3AA0"/>
    <w:rsid w:val="00EA43D3"/>
    <w:rsid w:val="00EA541A"/>
    <w:rsid w:val="00EA5D49"/>
    <w:rsid w:val="00EB0C14"/>
    <w:rsid w:val="00EB0DB7"/>
    <w:rsid w:val="00EB3501"/>
    <w:rsid w:val="00EB3D23"/>
    <w:rsid w:val="00EB471A"/>
    <w:rsid w:val="00EB50D7"/>
    <w:rsid w:val="00EB531D"/>
    <w:rsid w:val="00EB5B46"/>
    <w:rsid w:val="00EC04B0"/>
    <w:rsid w:val="00EC12DB"/>
    <w:rsid w:val="00EC1AAF"/>
    <w:rsid w:val="00EC1CFA"/>
    <w:rsid w:val="00EC1D55"/>
    <w:rsid w:val="00EC5BD7"/>
    <w:rsid w:val="00EC5D16"/>
    <w:rsid w:val="00EC7EFC"/>
    <w:rsid w:val="00ED6D5D"/>
    <w:rsid w:val="00ED6D9F"/>
    <w:rsid w:val="00EE1629"/>
    <w:rsid w:val="00EE2D68"/>
    <w:rsid w:val="00EE3F55"/>
    <w:rsid w:val="00EE41B5"/>
    <w:rsid w:val="00EE5589"/>
    <w:rsid w:val="00EE5D92"/>
    <w:rsid w:val="00EE60D7"/>
    <w:rsid w:val="00EE6B2B"/>
    <w:rsid w:val="00EF1B70"/>
    <w:rsid w:val="00EF35D2"/>
    <w:rsid w:val="00EF6BEB"/>
    <w:rsid w:val="00EF6CF3"/>
    <w:rsid w:val="00EF7182"/>
    <w:rsid w:val="00F00BAA"/>
    <w:rsid w:val="00F00BD1"/>
    <w:rsid w:val="00F010E9"/>
    <w:rsid w:val="00F01292"/>
    <w:rsid w:val="00F02D66"/>
    <w:rsid w:val="00F0303C"/>
    <w:rsid w:val="00F033B0"/>
    <w:rsid w:val="00F0394B"/>
    <w:rsid w:val="00F03EAB"/>
    <w:rsid w:val="00F04AD7"/>
    <w:rsid w:val="00F056E6"/>
    <w:rsid w:val="00F114DA"/>
    <w:rsid w:val="00F13C54"/>
    <w:rsid w:val="00F168C2"/>
    <w:rsid w:val="00F1751E"/>
    <w:rsid w:val="00F17CDF"/>
    <w:rsid w:val="00F200C8"/>
    <w:rsid w:val="00F202D8"/>
    <w:rsid w:val="00F21E15"/>
    <w:rsid w:val="00F21E7B"/>
    <w:rsid w:val="00F2440B"/>
    <w:rsid w:val="00F354CA"/>
    <w:rsid w:val="00F35B8E"/>
    <w:rsid w:val="00F36021"/>
    <w:rsid w:val="00F362A4"/>
    <w:rsid w:val="00F373E7"/>
    <w:rsid w:val="00F3792E"/>
    <w:rsid w:val="00F40111"/>
    <w:rsid w:val="00F40C37"/>
    <w:rsid w:val="00F515A4"/>
    <w:rsid w:val="00F51B58"/>
    <w:rsid w:val="00F54726"/>
    <w:rsid w:val="00F550D7"/>
    <w:rsid w:val="00F575D7"/>
    <w:rsid w:val="00F60F7B"/>
    <w:rsid w:val="00F62EE3"/>
    <w:rsid w:val="00F63811"/>
    <w:rsid w:val="00F65F30"/>
    <w:rsid w:val="00F7002F"/>
    <w:rsid w:val="00F70686"/>
    <w:rsid w:val="00F716ED"/>
    <w:rsid w:val="00F72099"/>
    <w:rsid w:val="00F724C6"/>
    <w:rsid w:val="00F72C09"/>
    <w:rsid w:val="00F76F0F"/>
    <w:rsid w:val="00F810D2"/>
    <w:rsid w:val="00F8174D"/>
    <w:rsid w:val="00F82B17"/>
    <w:rsid w:val="00F8423D"/>
    <w:rsid w:val="00F860CA"/>
    <w:rsid w:val="00F86807"/>
    <w:rsid w:val="00F872E9"/>
    <w:rsid w:val="00F9622D"/>
    <w:rsid w:val="00FA0F5E"/>
    <w:rsid w:val="00FA2161"/>
    <w:rsid w:val="00FA30C6"/>
    <w:rsid w:val="00FA3FB5"/>
    <w:rsid w:val="00FA742C"/>
    <w:rsid w:val="00FA7968"/>
    <w:rsid w:val="00FB0509"/>
    <w:rsid w:val="00FB21B9"/>
    <w:rsid w:val="00FB78D8"/>
    <w:rsid w:val="00FC2E07"/>
    <w:rsid w:val="00FC50CC"/>
    <w:rsid w:val="00FC6503"/>
    <w:rsid w:val="00FC6A56"/>
    <w:rsid w:val="00FD0ED1"/>
    <w:rsid w:val="00FD3438"/>
    <w:rsid w:val="00FD4EBD"/>
    <w:rsid w:val="00FE1B0F"/>
    <w:rsid w:val="00FE1EE6"/>
    <w:rsid w:val="00FE2886"/>
    <w:rsid w:val="00FE3BAA"/>
    <w:rsid w:val="00FE3E54"/>
    <w:rsid w:val="00FE5930"/>
    <w:rsid w:val="00FE5FFF"/>
    <w:rsid w:val="00FE6057"/>
    <w:rsid w:val="00FF3B86"/>
    <w:rsid w:val="00FF4943"/>
    <w:rsid w:val="00FF4B45"/>
    <w:rsid w:val="00FF51D7"/>
    <w:rsid w:val="00FF5A6A"/>
    <w:rsid w:val="00FF77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A86C0E"/>
  <w15:chartTrackingRefBased/>
  <w15:docId w15:val="{F7C89F7A-2293-4D63-8DF2-8FAD962A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58D"/>
    <w:pPr>
      <w:ind w:left="720"/>
      <w:contextualSpacing/>
    </w:pPr>
  </w:style>
  <w:style w:type="paragraph" w:styleId="Header">
    <w:name w:val="header"/>
    <w:basedOn w:val="Normal"/>
    <w:link w:val="HeaderChar"/>
    <w:uiPriority w:val="99"/>
    <w:unhideWhenUsed/>
    <w:rsid w:val="00C30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6E2"/>
  </w:style>
  <w:style w:type="paragraph" w:styleId="Footer">
    <w:name w:val="footer"/>
    <w:basedOn w:val="Normal"/>
    <w:link w:val="FooterChar"/>
    <w:uiPriority w:val="99"/>
    <w:unhideWhenUsed/>
    <w:rsid w:val="00C30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6E2"/>
  </w:style>
  <w:style w:type="character" w:styleId="CommentReference">
    <w:name w:val="annotation reference"/>
    <w:basedOn w:val="DefaultParagraphFont"/>
    <w:uiPriority w:val="99"/>
    <w:semiHidden/>
    <w:unhideWhenUsed/>
    <w:rsid w:val="00E5430E"/>
    <w:rPr>
      <w:sz w:val="16"/>
      <w:szCs w:val="16"/>
    </w:rPr>
  </w:style>
  <w:style w:type="paragraph" w:styleId="CommentText">
    <w:name w:val="annotation text"/>
    <w:basedOn w:val="Normal"/>
    <w:link w:val="CommentTextChar"/>
    <w:uiPriority w:val="99"/>
    <w:semiHidden/>
    <w:unhideWhenUsed/>
    <w:rsid w:val="00E5430E"/>
    <w:pPr>
      <w:spacing w:line="240" w:lineRule="auto"/>
    </w:pPr>
    <w:rPr>
      <w:sz w:val="20"/>
      <w:szCs w:val="20"/>
    </w:rPr>
  </w:style>
  <w:style w:type="character" w:customStyle="1" w:styleId="CommentTextChar">
    <w:name w:val="Comment Text Char"/>
    <w:basedOn w:val="DefaultParagraphFont"/>
    <w:link w:val="CommentText"/>
    <w:uiPriority w:val="99"/>
    <w:semiHidden/>
    <w:rsid w:val="00E5430E"/>
    <w:rPr>
      <w:sz w:val="20"/>
      <w:szCs w:val="20"/>
    </w:rPr>
  </w:style>
  <w:style w:type="paragraph" w:styleId="CommentSubject">
    <w:name w:val="annotation subject"/>
    <w:basedOn w:val="CommentText"/>
    <w:next w:val="CommentText"/>
    <w:link w:val="CommentSubjectChar"/>
    <w:uiPriority w:val="99"/>
    <w:semiHidden/>
    <w:unhideWhenUsed/>
    <w:rsid w:val="00E5430E"/>
    <w:rPr>
      <w:b/>
      <w:bCs/>
    </w:rPr>
  </w:style>
  <w:style w:type="character" w:customStyle="1" w:styleId="CommentSubjectChar">
    <w:name w:val="Comment Subject Char"/>
    <w:basedOn w:val="CommentTextChar"/>
    <w:link w:val="CommentSubject"/>
    <w:uiPriority w:val="99"/>
    <w:semiHidden/>
    <w:rsid w:val="00E5430E"/>
    <w:rPr>
      <w:b/>
      <w:bCs/>
      <w:sz w:val="20"/>
      <w:szCs w:val="20"/>
    </w:rPr>
  </w:style>
  <w:style w:type="paragraph" w:styleId="BalloonText">
    <w:name w:val="Balloon Text"/>
    <w:basedOn w:val="Normal"/>
    <w:link w:val="BalloonTextChar"/>
    <w:uiPriority w:val="99"/>
    <w:semiHidden/>
    <w:unhideWhenUsed/>
    <w:rsid w:val="00E54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30E"/>
    <w:rPr>
      <w:rFonts w:ascii="Segoe UI" w:hAnsi="Segoe UI" w:cs="Segoe UI"/>
      <w:sz w:val="18"/>
      <w:szCs w:val="18"/>
    </w:rPr>
  </w:style>
  <w:style w:type="paragraph" w:styleId="FootnoteText">
    <w:name w:val="footnote text"/>
    <w:basedOn w:val="Normal"/>
    <w:link w:val="FootnoteTextChar"/>
    <w:uiPriority w:val="99"/>
    <w:semiHidden/>
    <w:unhideWhenUsed/>
    <w:rsid w:val="00A210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05A"/>
    <w:rPr>
      <w:sz w:val="20"/>
      <w:szCs w:val="20"/>
    </w:rPr>
  </w:style>
  <w:style w:type="character" w:styleId="FootnoteReference">
    <w:name w:val="footnote reference"/>
    <w:basedOn w:val="DefaultParagraphFont"/>
    <w:uiPriority w:val="99"/>
    <w:semiHidden/>
    <w:unhideWhenUsed/>
    <w:rsid w:val="00A2105A"/>
    <w:rPr>
      <w:vertAlign w:val="superscript"/>
    </w:rPr>
  </w:style>
  <w:style w:type="character" w:styleId="Hyperlink">
    <w:name w:val="Hyperlink"/>
    <w:basedOn w:val="DefaultParagraphFont"/>
    <w:uiPriority w:val="99"/>
    <w:unhideWhenUsed/>
    <w:rsid w:val="005354A4"/>
    <w:rPr>
      <w:color w:val="0563C1" w:themeColor="hyperlink"/>
      <w:u w:val="single"/>
    </w:rPr>
  </w:style>
  <w:style w:type="character" w:styleId="FollowedHyperlink">
    <w:name w:val="FollowedHyperlink"/>
    <w:basedOn w:val="DefaultParagraphFont"/>
    <w:uiPriority w:val="99"/>
    <w:semiHidden/>
    <w:unhideWhenUsed/>
    <w:rsid w:val="00281E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cl.ac.uk/studyabroad/erasmus-ucl/ucl-ec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7BCDC-182C-452F-B791-218E978B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Anniina Wikman</dc:creator>
  <cp:keywords/>
  <dc:description/>
  <cp:lastModifiedBy>Payne, Darren</cp:lastModifiedBy>
  <cp:revision>11</cp:revision>
  <dcterms:created xsi:type="dcterms:W3CDTF">2021-06-15T14:43:00Z</dcterms:created>
  <dcterms:modified xsi:type="dcterms:W3CDTF">2022-07-04T13:43:00Z</dcterms:modified>
</cp:coreProperties>
</file>