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E8C" w:rsidRDefault="007F7E8C">
      <w:r w:rsidRPr="00764534">
        <w:rPr>
          <w:noProof/>
          <w:sz w:val="20"/>
          <w:szCs w:val="20"/>
          <w:lang w:eastAsia="en-GB"/>
        </w:rPr>
        <w:drawing>
          <wp:anchor distT="0" distB="0" distL="114300" distR="114300" simplePos="0" relativeHeight="251659264" behindDoc="0" locked="0" layoutInCell="1" allowOverlap="0" wp14:anchorId="30E5FB7D" wp14:editId="01EDA90E">
            <wp:simplePos x="0" y="0"/>
            <wp:positionH relativeFrom="margin">
              <wp:posOffset>-1049655</wp:posOffset>
            </wp:positionH>
            <wp:positionV relativeFrom="margin">
              <wp:posOffset>-571500</wp:posOffset>
            </wp:positionV>
            <wp:extent cx="7717155" cy="100520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durl.com/W1jH"/>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7717155" cy="1005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4B64" w:rsidRPr="00EA1769" w:rsidRDefault="007027E6">
      <w:pPr>
        <w:rPr>
          <w:rFonts w:ascii="Arial" w:hAnsi="Arial" w:cs="Arial"/>
          <w:sz w:val="40"/>
          <w:szCs w:val="52"/>
        </w:rPr>
      </w:pPr>
      <w:r>
        <w:rPr>
          <w:rFonts w:ascii="Arial" w:hAnsi="Arial" w:cs="Arial"/>
          <w:sz w:val="40"/>
          <w:szCs w:val="52"/>
        </w:rPr>
        <w:t xml:space="preserve">Degree Apprenticeship </w:t>
      </w:r>
      <w:r w:rsidR="008324F8">
        <w:rPr>
          <w:rFonts w:ascii="Arial" w:hAnsi="Arial" w:cs="Arial"/>
          <w:sz w:val="40"/>
          <w:szCs w:val="52"/>
        </w:rPr>
        <w:t>Guidance</w:t>
      </w:r>
      <w:r w:rsidRPr="00AE50BD">
        <w:rPr>
          <w:rFonts w:ascii="Arial" w:hAnsi="Arial" w:cs="Arial"/>
          <w:sz w:val="40"/>
          <w:szCs w:val="52"/>
        </w:rPr>
        <w:t xml:space="preserve"> </w:t>
      </w:r>
      <w:r w:rsidR="007E6EEF">
        <w:rPr>
          <w:rFonts w:ascii="Arial" w:hAnsi="Arial" w:cs="Arial"/>
          <w:sz w:val="40"/>
          <w:szCs w:val="52"/>
        </w:rPr>
        <w:t>for Internal Quality Review</w:t>
      </w:r>
    </w:p>
    <w:p w:rsidR="00F525B5" w:rsidRDefault="00F525B5">
      <w:pPr>
        <w:rPr>
          <w:rFonts w:ascii="Arial" w:hAnsi="Arial" w:cs="Arial"/>
          <w:szCs w:val="52"/>
        </w:rPr>
      </w:pPr>
    </w:p>
    <w:p w:rsidR="00894CDE" w:rsidRDefault="00A608C1">
      <w:pPr>
        <w:rPr>
          <w:rFonts w:ascii="Arial" w:hAnsi="Arial" w:cs="Arial"/>
          <w:szCs w:val="52"/>
        </w:rPr>
      </w:pPr>
      <w:bookmarkStart w:id="0" w:name="_GoBack"/>
      <w:bookmarkEnd w:id="0"/>
      <w:r>
        <w:rPr>
          <w:rFonts w:ascii="Arial" w:hAnsi="Arial" w:cs="Arial"/>
          <w:szCs w:val="52"/>
        </w:rPr>
        <w:t>Degree Apprenticeships do not</w:t>
      </w:r>
      <w:r w:rsidR="007E6EEF">
        <w:rPr>
          <w:rFonts w:ascii="Arial" w:hAnsi="Arial" w:cs="Arial"/>
          <w:szCs w:val="52"/>
        </w:rPr>
        <w:t xml:space="preserve"> </w:t>
      </w:r>
      <w:r>
        <w:rPr>
          <w:rFonts w:ascii="Arial" w:hAnsi="Arial" w:cs="Arial"/>
          <w:szCs w:val="52"/>
        </w:rPr>
        <w:t>operate in the same way as s</w:t>
      </w:r>
      <w:r w:rsidR="00F338DB">
        <w:rPr>
          <w:rFonts w:ascii="Arial" w:hAnsi="Arial" w:cs="Arial"/>
          <w:szCs w:val="52"/>
        </w:rPr>
        <w:t>tandard taught programmes</w:t>
      </w:r>
      <w:r>
        <w:rPr>
          <w:rFonts w:ascii="Arial" w:hAnsi="Arial" w:cs="Arial"/>
          <w:szCs w:val="52"/>
        </w:rPr>
        <w:t>. There is a significant level of externally stipulated administration</w:t>
      </w:r>
      <w:r w:rsidR="00F338DB">
        <w:rPr>
          <w:rFonts w:ascii="Arial" w:hAnsi="Arial" w:cs="Arial"/>
          <w:szCs w:val="52"/>
        </w:rPr>
        <w:t xml:space="preserve"> and compliance</w:t>
      </w:r>
      <w:r>
        <w:rPr>
          <w:rFonts w:ascii="Arial" w:hAnsi="Arial" w:cs="Arial"/>
          <w:szCs w:val="52"/>
        </w:rPr>
        <w:t xml:space="preserve"> </w:t>
      </w:r>
      <w:r w:rsidR="00F338DB">
        <w:rPr>
          <w:rFonts w:ascii="Arial" w:hAnsi="Arial" w:cs="Arial"/>
          <w:szCs w:val="52"/>
        </w:rPr>
        <w:t>activities</w:t>
      </w:r>
      <w:r>
        <w:rPr>
          <w:rFonts w:ascii="Arial" w:hAnsi="Arial" w:cs="Arial"/>
          <w:szCs w:val="52"/>
        </w:rPr>
        <w:t xml:space="preserve"> that must be undertaken by the Departments delivering these programmes, with the addition of managing the relationship with the employer. More information about the regulatory environment for Degree Apprenticeships can be found on the Government website: </w:t>
      </w:r>
      <w:hyperlink r:id="rId8" w:history="1">
        <w:r w:rsidRPr="009D6D8F">
          <w:rPr>
            <w:rStyle w:val="Hyperlink"/>
            <w:rFonts w:ascii="Arial" w:hAnsi="Arial" w:cs="Arial"/>
          </w:rPr>
          <w:t>https://www.gov.uk/government/publications/higher-and-degree-apprenticeships</w:t>
        </w:r>
      </w:hyperlink>
      <w:r>
        <w:t xml:space="preserve"> </w:t>
      </w:r>
    </w:p>
    <w:p w:rsidR="00C91868" w:rsidRDefault="00B426F8">
      <w:pPr>
        <w:rPr>
          <w:rFonts w:ascii="Arial" w:hAnsi="Arial" w:cs="Arial"/>
          <w:szCs w:val="52"/>
        </w:rPr>
      </w:pPr>
      <w:r>
        <w:rPr>
          <w:rFonts w:ascii="Arial" w:hAnsi="Arial" w:cs="Arial"/>
          <w:szCs w:val="52"/>
        </w:rPr>
        <w:t xml:space="preserve">This guidance is aimed at assisting the </w:t>
      </w:r>
      <w:r w:rsidR="007E6EEF">
        <w:rPr>
          <w:rFonts w:ascii="Arial" w:hAnsi="Arial" w:cs="Arial"/>
          <w:szCs w:val="52"/>
        </w:rPr>
        <w:t xml:space="preserve">Department and the IQR </w:t>
      </w:r>
      <w:r>
        <w:rPr>
          <w:rFonts w:ascii="Arial" w:hAnsi="Arial" w:cs="Arial"/>
          <w:szCs w:val="52"/>
        </w:rPr>
        <w:t>Review Team with reviewing the special characteristics of the Degree Apprenticeship programme and the associated requirements for its management and administration.</w:t>
      </w:r>
      <w:r w:rsidR="00BA10A5">
        <w:rPr>
          <w:rFonts w:ascii="Arial" w:hAnsi="Arial" w:cs="Arial"/>
          <w:szCs w:val="52"/>
        </w:rPr>
        <w:t xml:space="preserve"> The standard guidance and process for IQR still applies </w:t>
      </w:r>
      <w:r w:rsidR="005B185B">
        <w:rPr>
          <w:rFonts w:ascii="Arial" w:hAnsi="Arial" w:cs="Arial"/>
          <w:szCs w:val="52"/>
        </w:rPr>
        <w:t>in full</w:t>
      </w:r>
      <w:r w:rsidR="00BA10A5">
        <w:rPr>
          <w:rFonts w:ascii="Arial" w:hAnsi="Arial" w:cs="Arial"/>
          <w:szCs w:val="52"/>
        </w:rPr>
        <w:t xml:space="preserve">, but this guidance provides information on how the special characteristics of Degree Apprenticeships can be taken into account during the review. </w:t>
      </w:r>
      <w:r>
        <w:rPr>
          <w:rFonts w:ascii="Arial" w:hAnsi="Arial" w:cs="Arial"/>
          <w:szCs w:val="52"/>
        </w:rPr>
        <w:t xml:space="preserve"> </w:t>
      </w:r>
    </w:p>
    <w:p w:rsidR="00C91868" w:rsidRPr="00EF06C1" w:rsidRDefault="00C91868">
      <w:pPr>
        <w:rPr>
          <w:rFonts w:ascii="Arial" w:hAnsi="Arial" w:cs="Arial"/>
          <w:sz w:val="24"/>
          <w:szCs w:val="52"/>
          <w:u w:val="single"/>
        </w:rPr>
      </w:pPr>
      <w:r w:rsidRPr="00EF06C1">
        <w:rPr>
          <w:rFonts w:ascii="Arial" w:hAnsi="Arial" w:cs="Arial"/>
          <w:sz w:val="24"/>
          <w:szCs w:val="52"/>
          <w:u w:val="single"/>
        </w:rPr>
        <w:t>Guidance</w:t>
      </w:r>
    </w:p>
    <w:p w:rsidR="00B426F8" w:rsidRDefault="00717487">
      <w:pPr>
        <w:rPr>
          <w:rFonts w:ascii="Arial" w:hAnsi="Arial" w:cs="Arial"/>
          <w:szCs w:val="52"/>
        </w:rPr>
      </w:pPr>
      <w:r>
        <w:rPr>
          <w:rFonts w:ascii="Arial" w:hAnsi="Arial" w:cs="Arial"/>
          <w:szCs w:val="52"/>
        </w:rPr>
        <w:t>The recommendations for conducting an IQR involving a pilot Degree Apprenticeship programme are</w:t>
      </w:r>
      <w:r w:rsidR="005B185B">
        <w:rPr>
          <w:rFonts w:ascii="Arial" w:hAnsi="Arial" w:cs="Arial"/>
          <w:szCs w:val="52"/>
        </w:rPr>
        <w:t xml:space="preserve"> (in addition to the standard IQR requirements)</w:t>
      </w:r>
      <w:r>
        <w:rPr>
          <w:rFonts w:ascii="Arial" w:hAnsi="Arial" w:cs="Arial"/>
          <w:szCs w:val="52"/>
        </w:rPr>
        <w:t>:</w:t>
      </w:r>
    </w:p>
    <w:p w:rsidR="00717487" w:rsidRDefault="00BA10A5" w:rsidP="0077221C">
      <w:pPr>
        <w:pStyle w:val="ListParagraph"/>
        <w:numPr>
          <w:ilvl w:val="0"/>
          <w:numId w:val="2"/>
        </w:numPr>
        <w:rPr>
          <w:rFonts w:ascii="Arial" w:hAnsi="Arial" w:cs="Arial"/>
          <w:szCs w:val="52"/>
        </w:rPr>
      </w:pPr>
      <w:r>
        <w:rPr>
          <w:rFonts w:ascii="Arial" w:hAnsi="Arial" w:cs="Arial"/>
          <w:szCs w:val="52"/>
        </w:rPr>
        <w:t>An External Degree Apprenticeship Adviser with extensive experiences of quality assuring and managing Degree Apprenticeships in a Higher Education Institution should be appointed to the Review Team by the Department as a special adviser. This could be, for example, a Head or Director of Degree Apprenticeships from another established university in the UK. The Review Team may decide whether the External Degree Apprenticeship Adviser should only be asked to review the IQR paperwork relating directly to the Degree Apprenticeship programme and only attend the IQR visit for one or half a day when relevant meetings take place. The Review Manager should discuss this with the Chair.</w:t>
      </w:r>
    </w:p>
    <w:p w:rsidR="002C4284" w:rsidRDefault="002C4284" w:rsidP="002C4284">
      <w:pPr>
        <w:pStyle w:val="ListParagraph"/>
        <w:numPr>
          <w:ilvl w:val="0"/>
          <w:numId w:val="2"/>
        </w:numPr>
        <w:rPr>
          <w:rFonts w:ascii="Arial" w:hAnsi="Arial" w:cs="Arial"/>
          <w:szCs w:val="52"/>
        </w:rPr>
      </w:pPr>
      <w:r>
        <w:rPr>
          <w:rFonts w:ascii="Arial" w:hAnsi="Arial" w:cs="Arial"/>
          <w:szCs w:val="52"/>
        </w:rPr>
        <w:t xml:space="preserve">The Department should complete the attached annex relating to Degree Apprenticeships </w:t>
      </w:r>
      <w:r w:rsidR="003A7A5B">
        <w:rPr>
          <w:rFonts w:ascii="Arial" w:hAnsi="Arial" w:cs="Arial"/>
          <w:szCs w:val="52"/>
        </w:rPr>
        <w:t>(</w:t>
      </w:r>
      <w:r w:rsidR="003A7A5B" w:rsidRPr="00E43C43">
        <w:rPr>
          <w:rFonts w:ascii="Arial" w:hAnsi="Arial" w:cs="Arial"/>
          <w:b/>
          <w:szCs w:val="52"/>
        </w:rPr>
        <w:t>Annex A</w:t>
      </w:r>
      <w:r w:rsidR="003A7A5B">
        <w:rPr>
          <w:rFonts w:ascii="Arial" w:hAnsi="Arial" w:cs="Arial"/>
          <w:szCs w:val="52"/>
        </w:rPr>
        <w:t xml:space="preserve">) </w:t>
      </w:r>
      <w:r>
        <w:rPr>
          <w:rFonts w:ascii="Arial" w:hAnsi="Arial" w:cs="Arial"/>
          <w:szCs w:val="52"/>
        </w:rPr>
        <w:t xml:space="preserve">and submit </w:t>
      </w:r>
      <w:r w:rsidR="005B185B">
        <w:rPr>
          <w:rFonts w:ascii="Arial" w:hAnsi="Arial" w:cs="Arial"/>
          <w:szCs w:val="52"/>
        </w:rPr>
        <w:t>it</w:t>
      </w:r>
      <w:r>
        <w:rPr>
          <w:rFonts w:ascii="Arial" w:hAnsi="Arial" w:cs="Arial"/>
          <w:szCs w:val="52"/>
        </w:rPr>
        <w:t xml:space="preserve"> with their SES to the Revie</w:t>
      </w:r>
      <w:r w:rsidR="0003309E">
        <w:rPr>
          <w:rFonts w:ascii="Arial" w:hAnsi="Arial" w:cs="Arial"/>
          <w:szCs w:val="52"/>
        </w:rPr>
        <w:t>w Team</w:t>
      </w:r>
      <w:r>
        <w:rPr>
          <w:rFonts w:ascii="Arial" w:hAnsi="Arial" w:cs="Arial"/>
          <w:szCs w:val="52"/>
        </w:rPr>
        <w:t xml:space="preserve">. </w:t>
      </w:r>
    </w:p>
    <w:p w:rsidR="002C4284" w:rsidRDefault="002C4284" w:rsidP="002C4284">
      <w:pPr>
        <w:pStyle w:val="ListParagraph"/>
        <w:numPr>
          <w:ilvl w:val="0"/>
          <w:numId w:val="2"/>
        </w:numPr>
        <w:rPr>
          <w:rFonts w:ascii="Arial" w:hAnsi="Arial" w:cs="Arial"/>
          <w:szCs w:val="52"/>
        </w:rPr>
      </w:pPr>
      <w:r>
        <w:rPr>
          <w:rFonts w:ascii="Arial" w:hAnsi="Arial" w:cs="Arial"/>
          <w:szCs w:val="52"/>
        </w:rPr>
        <w:t>Current students</w:t>
      </w:r>
      <w:r w:rsidR="00E55EA5">
        <w:rPr>
          <w:rFonts w:ascii="Arial" w:hAnsi="Arial" w:cs="Arial"/>
          <w:szCs w:val="52"/>
        </w:rPr>
        <w:t>, or the student representative,</w:t>
      </w:r>
      <w:r>
        <w:rPr>
          <w:rFonts w:ascii="Arial" w:hAnsi="Arial" w:cs="Arial"/>
          <w:szCs w:val="52"/>
        </w:rPr>
        <w:t xml:space="preserve"> </w:t>
      </w:r>
      <w:r w:rsidR="00E55EA5">
        <w:rPr>
          <w:rFonts w:ascii="Arial" w:hAnsi="Arial" w:cs="Arial"/>
          <w:szCs w:val="52"/>
        </w:rPr>
        <w:t>on</w:t>
      </w:r>
      <w:r>
        <w:rPr>
          <w:rFonts w:ascii="Arial" w:hAnsi="Arial" w:cs="Arial"/>
          <w:szCs w:val="52"/>
        </w:rPr>
        <w:t xml:space="preserve"> the Degree Apprenticeship programme should be represented at the IQR student meeting</w:t>
      </w:r>
      <w:r w:rsidR="002C3657">
        <w:rPr>
          <w:rFonts w:ascii="Arial" w:hAnsi="Arial" w:cs="Arial"/>
          <w:szCs w:val="52"/>
        </w:rPr>
        <w:t xml:space="preserve">. This could be via Skype, or if not possible, the student representative for the Degree Apprenticeship programme </w:t>
      </w:r>
      <w:r w:rsidR="00E43C43">
        <w:rPr>
          <w:rFonts w:ascii="Arial" w:hAnsi="Arial" w:cs="Arial"/>
          <w:szCs w:val="52"/>
        </w:rPr>
        <w:t>should</w:t>
      </w:r>
      <w:r w:rsidR="002C3657">
        <w:rPr>
          <w:rFonts w:ascii="Arial" w:hAnsi="Arial" w:cs="Arial"/>
          <w:szCs w:val="52"/>
        </w:rPr>
        <w:t xml:space="preserve"> be asked </w:t>
      </w:r>
      <w:r w:rsidR="00E9545E">
        <w:rPr>
          <w:rFonts w:ascii="Arial" w:hAnsi="Arial" w:cs="Arial"/>
          <w:szCs w:val="52"/>
        </w:rPr>
        <w:t xml:space="preserve">by the Department </w:t>
      </w:r>
      <w:r w:rsidR="002C3657">
        <w:rPr>
          <w:rFonts w:ascii="Arial" w:hAnsi="Arial" w:cs="Arial"/>
          <w:szCs w:val="52"/>
        </w:rPr>
        <w:t xml:space="preserve">to complete a short questionnaire </w:t>
      </w:r>
      <w:r w:rsidR="00E43C43">
        <w:rPr>
          <w:rFonts w:ascii="Arial" w:hAnsi="Arial" w:cs="Arial"/>
          <w:szCs w:val="52"/>
        </w:rPr>
        <w:t>(</w:t>
      </w:r>
      <w:r w:rsidR="00E43C43" w:rsidRPr="00E43C43">
        <w:rPr>
          <w:rFonts w:ascii="Arial" w:hAnsi="Arial" w:cs="Arial"/>
          <w:b/>
          <w:szCs w:val="52"/>
        </w:rPr>
        <w:t>Annex B</w:t>
      </w:r>
      <w:r w:rsidR="00E43C43">
        <w:rPr>
          <w:rFonts w:ascii="Arial" w:hAnsi="Arial" w:cs="Arial"/>
          <w:szCs w:val="52"/>
        </w:rPr>
        <w:t xml:space="preserve">) </w:t>
      </w:r>
      <w:r w:rsidR="002C3657">
        <w:rPr>
          <w:rFonts w:ascii="Arial" w:hAnsi="Arial" w:cs="Arial"/>
          <w:szCs w:val="52"/>
        </w:rPr>
        <w:t>to provide feedback on behalf of the students on</w:t>
      </w:r>
      <w:r w:rsidR="00B54686">
        <w:rPr>
          <w:rFonts w:ascii="Arial" w:hAnsi="Arial" w:cs="Arial"/>
          <w:szCs w:val="52"/>
        </w:rPr>
        <w:t xml:space="preserve"> their experience on the </w:t>
      </w:r>
      <w:r w:rsidR="002C3657">
        <w:rPr>
          <w:rFonts w:ascii="Arial" w:hAnsi="Arial" w:cs="Arial"/>
          <w:szCs w:val="52"/>
        </w:rPr>
        <w:t>Degree Apprenticeship programme.</w:t>
      </w:r>
    </w:p>
    <w:p w:rsidR="002C4284" w:rsidRPr="002C4284" w:rsidRDefault="00973D3F" w:rsidP="002C4284">
      <w:pPr>
        <w:pStyle w:val="ListParagraph"/>
        <w:numPr>
          <w:ilvl w:val="0"/>
          <w:numId w:val="2"/>
        </w:numPr>
        <w:rPr>
          <w:rFonts w:ascii="Arial" w:hAnsi="Arial" w:cs="Arial"/>
          <w:szCs w:val="52"/>
        </w:rPr>
      </w:pPr>
      <w:r>
        <w:rPr>
          <w:rFonts w:ascii="Arial" w:hAnsi="Arial" w:cs="Arial"/>
          <w:szCs w:val="52"/>
        </w:rPr>
        <w:t xml:space="preserve">A representative from the </w:t>
      </w:r>
      <w:r w:rsidR="0013723E">
        <w:rPr>
          <w:rFonts w:ascii="Arial" w:hAnsi="Arial" w:cs="Arial"/>
          <w:szCs w:val="52"/>
        </w:rPr>
        <w:t>key</w:t>
      </w:r>
      <w:r>
        <w:rPr>
          <w:rFonts w:ascii="Arial" w:hAnsi="Arial" w:cs="Arial"/>
          <w:szCs w:val="52"/>
        </w:rPr>
        <w:t xml:space="preserve"> employer(s) involved with the Degree Apprenticeship should be invited to attend an appropriate staff meeting. </w:t>
      </w:r>
      <w:r w:rsidR="00D841B8">
        <w:rPr>
          <w:rFonts w:ascii="Arial" w:hAnsi="Arial" w:cs="Arial"/>
          <w:szCs w:val="52"/>
        </w:rPr>
        <w:t>The purpose of this is not to review the employer, but for the Review Team to have a chance to receive feedback from the employer as the employer relations</w:t>
      </w:r>
      <w:r w:rsidR="007C140B">
        <w:rPr>
          <w:rFonts w:ascii="Arial" w:hAnsi="Arial" w:cs="Arial"/>
          <w:szCs w:val="52"/>
        </w:rPr>
        <w:t>hip</w:t>
      </w:r>
      <w:r w:rsidR="00D841B8">
        <w:rPr>
          <w:rFonts w:ascii="Arial" w:hAnsi="Arial" w:cs="Arial"/>
          <w:szCs w:val="52"/>
        </w:rPr>
        <w:t xml:space="preserve"> and liaison is a major part of delivering a Degree Apprenticeship. It may be more appropriate to ask the employer to attend the student meeting instead to ensure that the purpose of the employer participating in the IQR is clearer</w:t>
      </w:r>
      <w:r w:rsidR="007C140B">
        <w:rPr>
          <w:rFonts w:ascii="Arial" w:hAnsi="Arial" w:cs="Arial"/>
          <w:szCs w:val="52"/>
        </w:rPr>
        <w:t xml:space="preserve"> (to provide feedback rather than to be reviewed)</w:t>
      </w:r>
      <w:r w:rsidR="00D841B8">
        <w:rPr>
          <w:rFonts w:ascii="Arial" w:hAnsi="Arial" w:cs="Arial"/>
          <w:szCs w:val="52"/>
        </w:rPr>
        <w:t xml:space="preserve">. If </w:t>
      </w:r>
      <w:r w:rsidR="00D841B8">
        <w:rPr>
          <w:rFonts w:ascii="Arial" w:hAnsi="Arial" w:cs="Arial"/>
          <w:szCs w:val="52"/>
        </w:rPr>
        <w:lastRenderedPageBreak/>
        <w:t>the employer is not able to attend, they should be asked</w:t>
      </w:r>
      <w:r w:rsidR="007C140B">
        <w:rPr>
          <w:rFonts w:ascii="Arial" w:hAnsi="Arial" w:cs="Arial"/>
          <w:szCs w:val="52"/>
        </w:rPr>
        <w:t xml:space="preserve"> by the Department</w:t>
      </w:r>
      <w:r w:rsidR="00D841B8">
        <w:rPr>
          <w:rFonts w:ascii="Arial" w:hAnsi="Arial" w:cs="Arial"/>
          <w:szCs w:val="52"/>
        </w:rPr>
        <w:t xml:space="preserve"> to complete a short questionnaire </w:t>
      </w:r>
      <w:r w:rsidR="00E43C43">
        <w:rPr>
          <w:rFonts w:ascii="Arial" w:hAnsi="Arial" w:cs="Arial"/>
          <w:szCs w:val="52"/>
        </w:rPr>
        <w:t>(</w:t>
      </w:r>
      <w:r w:rsidR="00E43C43" w:rsidRPr="00E43C43">
        <w:rPr>
          <w:rFonts w:ascii="Arial" w:hAnsi="Arial" w:cs="Arial"/>
          <w:b/>
          <w:szCs w:val="52"/>
        </w:rPr>
        <w:t>Annex C</w:t>
      </w:r>
      <w:r w:rsidR="00E43C43">
        <w:rPr>
          <w:rFonts w:ascii="Arial" w:hAnsi="Arial" w:cs="Arial"/>
          <w:szCs w:val="52"/>
        </w:rPr>
        <w:t xml:space="preserve">) </w:t>
      </w:r>
      <w:r w:rsidR="00D841B8">
        <w:rPr>
          <w:rFonts w:ascii="Arial" w:hAnsi="Arial" w:cs="Arial"/>
          <w:szCs w:val="52"/>
        </w:rPr>
        <w:t xml:space="preserve">to provide feedback to the Review Team on the operation of the Degree Apprenticeship programme in advance of the IQR visit.  </w:t>
      </w:r>
    </w:p>
    <w:p w:rsidR="009D6D8F" w:rsidRDefault="009D6D8F">
      <w:pPr>
        <w:rPr>
          <w:rFonts w:ascii="Arial" w:hAnsi="Arial" w:cs="Arial"/>
          <w:b/>
          <w:szCs w:val="52"/>
        </w:rPr>
      </w:pPr>
    </w:p>
    <w:p w:rsidR="00996949" w:rsidRDefault="00996949">
      <w:pPr>
        <w:rPr>
          <w:rFonts w:ascii="Arial" w:hAnsi="Arial" w:cs="Arial"/>
          <w:b/>
          <w:szCs w:val="52"/>
        </w:rPr>
      </w:pPr>
    </w:p>
    <w:p w:rsidR="00996949" w:rsidRDefault="00996949">
      <w:pPr>
        <w:rPr>
          <w:rFonts w:ascii="Arial" w:hAnsi="Arial" w:cs="Arial"/>
          <w:b/>
          <w:szCs w:val="52"/>
        </w:rPr>
      </w:pPr>
    </w:p>
    <w:p w:rsidR="00996949" w:rsidRDefault="00996949">
      <w:pPr>
        <w:rPr>
          <w:rFonts w:ascii="Arial" w:hAnsi="Arial" w:cs="Arial"/>
          <w:b/>
          <w:szCs w:val="52"/>
        </w:rPr>
      </w:pPr>
    </w:p>
    <w:p w:rsidR="00996949" w:rsidRDefault="00996949">
      <w:pPr>
        <w:rPr>
          <w:rFonts w:ascii="Arial" w:hAnsi="Arial" w:cs="Arial"/>
          <w:b/>
          <w:szCs w:val="52"/>
        </w:rPr>
      </w:pPr>
    </w:p>
    <w:p w:rsidR="00996949" w:rsidRDefault="00996949">
      <w:pPr>
        <w:rPr>
          <w:rFonts w:ascii="Arial" w:hAnsi="Arial" w:cs="Arial"/>
          <w:b/>
          <w:szCs w:val="52"/>
        </w:rPr>
      </w:pPr>
    </w:p>
    <w:p w:rsidR="00996949" w:rsidRDefault="00996949">
      <w:pPr>
        <w:rPr>
          <w:rFonts w:ascii="Arial" w:hAnsi="Arial" w:cs="Arial"/>
          <w:b/>
          <w:szCs w:val="52"/>
        </w:rPr>
      </w:pPr>
    </w:p>
    <w:p w:rsidR="00996949" w:rsidRDefault="00996949">
      <w:pPr>
        <w:rPr>
          <w:rFonts w:ascii="Arial" w:hAnsi="Arial" w:cs="Arial"/>
          <w:b/>
          <w:szCs w:val="52"/>
        </w:rPr>
      </w:pPr>
    </w:p>
    <w:p w:rsidR="00996949" w:rsidRDefault="00996949">
      <w:pPr>
        <w:rPr>
          <w:rFonts w:ascii="Arial" w:hAnsi="Arial" w:cs="Arial"/>
          <w:b/>
          <w:szCs w:val="52"/>
        </w:rPr>
      </w:pPr>
    </w:p>
    <w:p w:rsidR="00996949" w:rsidRDefault="00996949">
      <w:pPr>
        <w:rPr>
          <w:rFonts w:ascii="Arial" w:hAnsi="Arial" w:cs="Arial"/>
          <w:b/>
          <w:szCs w:val="52"/>
        </w:rPr>
      </w:pPr>
    </w:p>
    <w:p w:rsidR="00996949" w:rsidRDefault="00996949">
      <w:pPr>
        <w:rPr>
          <w:rFonts w:ascii="Arial" w:hAnsi="Arial" w:cs="Arial"/>
          <w:b/>
          <w:szCs w:val="52"/>
        </w:rPr>
      </w:pPr>
    </w:p>
    <w:p w:rsidR="00996949" w:rsidRDefault="00996949">
      <w:pPr>
        <w:rPr>
          <w:rFonts w:ascii="Arial" w:hAnsi="Arial" w:cs="Arial"/>
          <w:b/>
          <w:szCs w:val="52"/>
        </w:rPr>
      </w:pPr>
    </w:p>
    <w:p w:rsidR="00996949" w:rsidRDefault="00996949">
      <w:pPr>
        <w:rPr>
          <w:rFonts w:ascii="Arial" w:hAnsi="Arial" w:cs="Arial"/>
          <w:b/>
          <w:szCs w:val="52"/>
        </w:rPr>
      </w:pPr>
    </w:p>
    <w:p w:rsidR="00996949" w:rsidRDefault="00996949">
      <w:pPr>
        <w:rPr>
          <w:rFonts w:ascii="Arial" w:hAnsi="Arial" w:cs="Arial"/>
          <w:b/>
          <w:szCs w:val="52"/>
        </w:rPr>
      </w:pPr>
    </w:p>
    <w:p w:rsidR="00434C2A" w:rsidRDefault="00434C2A">
      <w:pPr>
        <w:rPr>
          <w:rFonts w:ascii="Arial" w:hAnsi="Arial" w:cs="Arial"/>
          <w:b/>
          <w:szCs w:val="52"/>
        </w:rPr>
      </w:pPr>
    </w:p>
    <w:p w:rsidR="00996949" w:rsidRDefault="00996949">
      <w:pPr>
        <w:rPr>
          <w:rFonts w:ascii="Arial" w:hAnsi="Arial" w:cs="Arial"/>
          <w:b/>
          <w:szCs w:val="52"/>
        </w:rPr>
      </w:pPr>
      <w:r>
        <w:rPr>
          <w:rFonts w:ascii="Arial" w:hAnsi="Arial" w:cs="Arial"/>
          <w:b/>
          <w:szCs w:val="52"/>
        </w:rPr>
        <w:t xml:space="preserve">Annex A – IQR Degree Apprenticeship </w:t>
      </w:r>
      <w:r w:rsidR="0080038B">
        <w:rPr>
          <w:rFonts w:ascii="Arial" w:hAnsi="Arial" w:cs="Arial"/>
          <w:b/>
          <w:szCs w:val="52"/>
        </w:rPr>
        <w:t>Annex</w:t>
      </w:r>
      <w:r>
        <w:rPr>
          <w:rFonts w:ascii="Arial" w:hAnsi="Arial" w:cs="Arial"/>
          <w:b/>
          <w:szCs w:val="52"/>
        </w:rPr>
        <w:t xml:space="preserve"> </w:t>
      </w:r>
      <w:r w:rsidR="00417045">
        <w:rPr>
          <w:rFonts w:ascii="Arial" w:hAnsi="Arial" w:cs="Arial"/>
          <w:b/>
          <w:szCs w:val="52"/>
        </w:rPr>
        <w:t>to the SES</w:t>
      </w:r>
    </w:p>
    <w:p w:rsidR="008E3FCF" w:rsidRDefault="008E6A24">
      <w:pPr>
        <w:rPr>
          <w:rFonts w:ascii="Arial" w:hAnsi="Arial" w:cs="Arial"/>
          <w:i/>
          <w:szCs w:val="52"/>
        </w:rPr>
      </w:pPr>
      <w:r w:rsidRPr="008E6A24">
        <w:rPr>
          <w:rFonts w:ascii="Arial" w:hAnsi="Arial" w:cs="Arial"/>
          <w:i/>
          <w:szCs w:val="52"/>
        </w:rPr>
        <w:t>To be submitted to the Review Team with the SES.</w:t>
      </w:r>
    </w:p>
    <w:p w:rsidR="00417045" w:rsidRPr="00417045" w:rsidRDefault="0080038B">
      <w:pPr>
        <w:rPr>
          <w:rFonts w:ascii="Arial" w:hAnsi="Arial" w:cs="Arial"/>
          <w:szCs w:val="52"/>
        </w:rPr>
      </w:pPr>
      <w:r w:rsidRPr="00417045">
        <w:rPr>
          <w:rFonts w:ascii="Arial" w:hAnsi="Arial" w:cs="Arial"/>
          <w:szCs w:val="52"/>
        </w:rPr>
        <w:t xml:space="preserve">In this Annex the Department is asked to reflect on the operation of its Degree Apprenticeship provision. </w:t>
      </w:r>
    </w:p>
    <w:p w:rsidR="00417045" w:rsidRPr="00417045" w:rsidRDefault="00417045">
      <w:pPr>
        <w:rPr>
          <w:rFonts w:ascii="Arial" w:hAnsi="Arial" w:cs="Arial"/>
          <w:szCs w:val="52"/>
        </w:rPr>
      </w:pPr>
      <w:r w:rsidRPr="00417045">
        <w:rPr>
          <w:rFonts w:ascii="Arial" w:hAnsi="Arial" w:cs="Arial"/>
          <w:szCs w:val="52"/>
        </w:rPr>
        <w:t>The headings provided below are aimed at helping the Department reflect on the areas of Degree Apprenticeship delivery that are different to standard taught programmes. Example questions have been provided as guidance under each heading.</w:t>
      </w:r>
    </w:p>
    <w:tbl>
      <w:tblPr>
        <w:tblStyle w:val="TableGrid"/>
        <w:tblW w:w="0" w:type="auto"/>
        <w:tblLook w:val="04A0" w:firstRow="1" w:lastRow="0" w:firstColumn="1" w:lastColumn="0" w:noHBand="0" w:noVBand="1"/>
      </w:tblPr>
      <w:tblGrid>
        <w:gridCol w:w="9016"/>
      </w:tblGrid>
      <w:tr w:rsidR="00AE50BD" w:rsidRPr="00894CDE" w:rsidTr="007B6546">
        <w:trPr>
          <w:trHeight w:val="210"/>
        </w:trPr>
        <w:tc>
          <w:tcPr>
            <w:tcW w:w="9016" w:type="dxa"/>
          </w:tcPr>
          <w:p w:rsidR="00F355D8" w:rsidRPr="007B6546" w:rsidRDefault="007B6546" w:rsidP="007B6546">
            <w:pPr>
              <w:rPr>
                <w:rFonts w:ascii="Arial" w:hAnsi="Arial" w:cs="Arial"/>
                <w:b/>
              </w:rPr>
            </w:pPr>
            <w:r w:rsidRPr="007B6546">
              <w:rPr>
                <w:rFonts w:ascii="Arial" w:hAnsi="Arial" w:cs="Arial"/>
                <w:b/>
              </w:rPr>
              <w:t>Employer relationship</w:t>
            </w:r>
          </w:p>
        </w:tc>
      </w:tr>
      <w:tr w:rsidR="007B6546" w:rsidRPr="00894CDE" w:rsidTr="00B754DA">
        <w:trPr>
          <w:trHeight w:val="1560"/>
        </w:trPr>
        <w:tc>
          <w:tcPr>
            <w:tcW w:w="9016" w:type="dxa"/>
            <w:tcBorders>
              <w:bottom w:val="single" w:sz="4" w:space="0" w:color="auto"/>
            </w:tcBorders>
          </w:tcPr>
          <w:p w:rsidR="00882B9F" w:rsidRPr="00156EEF" w:rsidRDefault="00882B9F" w:rsidP="00882B9F">
            <w:pPr>
              <w:rPr>
                <w:rFonts w:ascii="Arial" w:hAnsi="Arial" w:cs="Arial"/>
                <w:i/>
              </w:rPr>
            </w:pPr>
            <w:r w:rsidRPr="00156EEF">
              <w:rPr>
                <w:rFonts w:ascii="Arial" w:hAnsi="Arial" w:cs="Arial"/>
                <w:i/>
              </w:rPr>
              <w:t>Reflect on questions such as:</w:t>
            </w:r>
          </w:p>
          <w:p w:rsidR="00156EEF" w:rsidRPr="00156EEF" w:rsidRDefault="00156EEF" w:rsidP="00882B9F">
            <w:pPr>
              <w:rPr>
                <w:rFonts w:ascii="Arial" w:hAnsi="Arial" w:cs="Arial"/>
                <w:i/>
              </w:rPr>
            </w:pPr>
          </w:p>
          <w:p w:rsidR="00882B9F" w:rsidRPr="00156EEF" w:rsidRDefault="00701094" w:rsidP="00B754DA">
            <w:pPr>
              <w:pStyle w:val="ListParagraph"/>
              <w:numPr>
                <w:ilvl w:val="0"/>
                <w:numId w:val="6"/>
              </w:numPr>
              <w:rPr>
                <w:rFonts w:ascii="Arial" w:hAnsi="Arial" w:cs="Arial"/>
                <w:i/>
              </w:rPr>
            </w:pPr>
            <w:r w:rsidRPr="00156EEF">
              <w:rPr>
                <w:rFonts w:ascii="Arial" w:hAnsi="Arial" w:cs="Arial"/>
                <w:i/>
              </w:rPr>
              <w:t xml:space="preserve">How did the admissions process to the programme work between the Department and </w:t>
            </w:r>
            <w:r w:rsidR="00882B9F" w:rsidRPr="00156EEF">
              <w:rPr>
                <w:rFonts w:ascii="Arial" w:hAnsi="Arial" w:cs="Arial"/>
                <w:i/>
              </w:rPr>
              <w:t>the employer;</w:t>
            </w:r>
          </w:p>
          <w:p w:rsidR="00882B9F" w:rsidRPr="00156EEF" w:rsidRDefault="007B6546" w:rsidP="00B754DA">
            <w:pPr>
              <w:pStyle w:val="ListParagraph"/>
              <w:numPr>
                <w:ilvl w:val="0"/>
                <w:numId w:val="6"/>
              </w:numPr>
              <w:rPr>
                <w:rFonts w:ascii="Arial" w:hAnsi="Arial" w:cs="Arial"/>
                <w:i/>
              </w:rPr>
            </w:pPr>
            <w:r w:rsidRPr="00156EEF">
              <w:rPr>
                <w:rFonts w:ascii="Arial" w:hAnsi="Arial" w:cs="Arial"/>
                <w:i/>
              </w:rPr>
              <w:t>How has the relationship with the key employer(s) worked through the setting up period as well as t</w:t>
            </w:r>
            <w:r w:rsidR="00882B9F" w:rsidRPr="00156EEF">
              <w:rPr>
                <w:rFonts w:ascii="Arial" w:hAnsi="Arial" w:cs="Arial"/>
                <w:i/>
              </w:rPr>
              <w:t>he first year of the programme;</w:t>
            </w:r>
          </w:p>
          <w:p w:rsidR="00882B9F" w:rsidRPr="00156EEF" w:rsidRDefault="007B6546" w:rsidP="00B754DA">
            <w:pPr>
              <w:pStyle w:val="ListParagraph"/>
              <w:numPr>
                <w:ilvl w:val="0"/>
                <w:numId w:val="6"/>
              </w:numPr>
              <w:rPr>
                <w:rFonts w:ascii="Arial" w:hAnsi="Arial" w:cs="Arial"/>
                <w:i/>
              </w:rPr>
            </w:pPr>
            <w:r w:rsidRPr="00156EEF">
              <w:rPr>
                <w:rFonts w:ascii="Arial" w:hAnsi="Arial" w:cs="Arial"/>
                <w:i/>
              </w:rPr>
              <w:t>Has there been any issues</w:t>
            </w:r>
            <w:r w:rsidR="00A129AE" w:rsidRPr="00156EEF">
              <w:rPr>
                <w:rFonts w:ascii="Arial" w:hAnsi="Arial" w:cs="Arial"/>
                <w:i/>
              </w:rPr>
              <w:t xml:space="preserve"> with the relationship with the employer,</w:t>
            </w:r>
            <w:r w:rsidRPr="00156EEF">
              <w:rPr>
                <w:rFonts w:ascii="Arial" w:hAnsi="Arial" w:cs="Arial"/>
                <w:i/>
              </w:rPr>
              <w:t xml:space="preserve"> an</w:t>
            </w:r>
            <w:r w:rsidR="00882B9F" w:rsidRPr="00156EEF">
              <w:rPr>
                <w:rFonts w:ascii="Arial" w:hAnsi="Arial" w:cs="Arial"/>
                <w:i/>
              </w:rPr>
              <w:t xml:space="preserve">d how have those been resolved; </w:t>
            </w:r>
          </w:p>
          <w:p w:rsidR="007B6546" w:rsidRPr="00B754DA" w:rsidRDefault="007B6546" w:rsidP="00B754DA">
            <w:pPr>
              <w:pStyle w:val="ListParagraph"/>
              <w:numPr>
                <w:ilvl w:val="0"/>
                <w:numId w:val="6"/>
              </w:numPr>
              <w:rPr>
                <w:rFonts w:ascii="Arial" w:hAnsi="Arial" w:cs="Arial"/>
              </w:rPr>
            </w:pPr>
            <w:r w:rsidRPr="00156EEF">
              <w:rPr>
                <w:rFonts w:ascii="Arial" w:hAnsi="Arial" w:cs="Arial"/>
                <w:i/>
              </w:rPr>
              <w:t>What tr</w:t>
            </w:r>
            <w:r w:rsidR="00882B9F" w:rsidRPr="00156EEF">
              <w:rPr>
                <w:rFonts w:ascii="Arial" w:hAnsi="Arial" w:cs="Arial"/>
                <w:i/>
              </w:rPr>
              <w:t>aining and/or briefing has</w:t>
            </w:r>
            <w:r w:rsidR="00AC485A" w:rsidRPr="00156EEF">
              <w:rPr>
                <w:rFonts w:ascii="Arial" w:hAnsi="Arial" w:cs="Arial"/>
                <w:i/>
              </w:rPr>
              <w:t xml:space="preserve"> </w:t>
            </w:r>
            <w:r w:rsidR="00882B9F" w:rsidRPr="00156EEF">
              <w:rPr>
                <w:rFonts w:ascii="Arial" w:hAnsi="Arial" w:cs="Arial"/>
                <w:i/>
              </w:rPr>
              <w:t>the Department</w:t>
            </w:r>
            <w:r w:rsidRPr="00156EEF">
              <w:rPr>
                <w:rFonts w:ascii="Arial" w:hAnsi="Arial" w:cs="Arial"/>
                <w:i/>
              </w:rPr>
              <w:t xml:space="preserve"> provided to the employer(s) before the set up and during </w:t>
            </w:r>
            <w:r w:rsidR="001F01E1">
              <w:rPr>
                <w:rFonts w:ascii="Arial" w:hAnsi="Arial" w:cs="Arial"/>
                <w:i/>
              </w:rPr>
              <w:t>the first year of the programme;</w:t>
            </w:r>
          </w:p>
          <w:p w:rsidR="00B754DA" w:rsidRPr="00156EEF" w:rsidRDefault="00B754DA" w:rsidP="00B754DA">
            <w:pPr>
              <w:pStyle w:val="ListParagraph"/>
              <w:numPr>
                <w:ilvl w:val="0"/>
                <w:numId w:val="6"/>
              </w:numPr>
              <w:rPr>
                <w:rFonts w:ascii="Arial" w:hAnsi="Arial" w:cs="Arial"/>
                <w:i/>
              </w:rPr>
            </w:pPr>
            <w:r w:rsidRPr="00156EEF">
              <w:rPr>
                <w:rFonts w:ascii="Arial" w:hAnsi="Arial" w:cs="Arial"/>
                <w:i/>
              </w:rPr>
              <w:t xml:space="preserve">In what ways has the Department engaged with and supported the Employer Mentors before and during the programme to ensure the students are applying the skills they learn on the academic component at work; </w:t>
            </w:r>
          </w:p>
          <w:p w:rsidR="00B754DA" w:rsidRPr="00B754DA" w:rsidRDefault="00B754DA" w:rsidP="00B754DA">
            <w:pPr>
              <w:pStyle w:val="ListParagraph"/>
              <w:numPr>
                <w:ilvl w:val="0"/>
                <w:numId w:val="6"/>
              </w:numPr>
              <w:rPr>
                <w:rFonts w:ascii="Arial" w:hAnsi="Arial" w:cs="Arial"/>
                <w:i/>
              </w:rPr>
            </w:pPr>
            <w:r w:rsidRPr="00156EEF">
              <w:rPr>
                <w:rFonts w:ascii="Arial" w:hAnsi="Arial" w:cs="Arial"/>
                <w:i/>
              </w:rPr>
              <w:lastRenderedPageBreak/>
              <w:t>Have the students given any feedback to the Department in relation to the Employer Mentors.</w:t>
            </w:r>
          </w:p>
          <w:p w:rsidR="00377515" w:rsidRPr="00156EEF" w:rsidRDefault="00377515" w:rsidP="00377515">
            <w:pPr>
              <w:pStyle w:val="ListParagraph"/>
              <w:rPr>
                <w:rFonts w:ascii="Arial" w:hAnsi="Arial" w:cs="Arial"/>
              </w:rPr>
            </w:pPr>
          </w:p>
        </w:tc>
      </w:tr>
      <w:tr w:rsidR="000847E9" w:rsidRPr="00894CDE" w:rsidTr="00B754DA">
        <w:tc>
          <w:tcPr>
            <w:tcW w:w="9016" w:type="dxa"/>
            <w:tcBorders>
              <w:bottom w:val="nil"/>
            </w:tcBorders>
          </w:tcPr>
          <w:p w:rsidR="000847E9" w:rsidRDefault="000847E9" w:rsidP="000847E9">
            <w:pPr>
              <w:pStyle w:val="ListParagraph"/>
              <w:rPr>
                <w:rFonts w:ascii="Arial" w:hAnsi="Arial" w:cs="Arial"/>
              </w:rPr>
            </w:pPr>
          </w:p>
          <w:p w:rsidR="000847E9" w:rsidRDefault="000847E9" w:rsidP="000847E9">
            <w:pPr>
              <w:pStyle w:val="ListParagraph"/>
              <w:rPr>
                <w:rFonts w:ascii="Arial" w:hAnsi="Arial" w:cs="Arial"/>
              </w:rPr>
            </w:pPr>
          </w:p>
          <w:p w:rsidR="000847E9" w:rsidRDefault="000847E9" w:rsidP="000847E9">
            <w:pPr>
              <w:pStyle w:val="ListParagraph"/>
              <w:rPr>
                <w:rFonts w:ascii="Arial" w:hAnsi="Arial" w:cs="Arial"/>
              </w:rPr>
            </w:pPr>
          </w:p>
          <w:p w:rsidR="000847E9" w:rsidRDefault="000847E9" w:rsidP="000847E9">
            <w:pPr>
              <w:pStyle w:val="ListParagraph"/>
              <w:rPr>
                <w:rFonts w:ascii="Arial" w:hAnsi="Arial" w:cs="Arial"/>
              </w:rPr>
            </w:pPr>
          </w:p>
          <w:p w:rsidR="000847E9" w:rsidRDefault="000847E9" w:rsidP="000847E9">
            <w:pPr>
              <w:pStyle w:val="ListParagraph"/>
              <w:rPr>
                <w:rFonts w:ascii="Arial" w:hAnsi="Arial" w:cs="Arial"/>
              </w:rPr>
            </w:pPr>
          </w:p>
          <w:p w:rsidR="00604C1B" w:rsidRDefault="00604C1B" w:rsidP="000847E9">
            <w:pPr>
              <w:pStyle w:val="ListParagraph"/>
              <w:rPr>
                <w:rFonts w:ascii="Arial" w:hAnsi="Arial" w:cs="Arial"/>
              </w:rPr>
            </w:pPr>
          </w:p>
          <w:p w:rsidR="00604C1B" w:rsidRDefault="00604C1B" w:rsidP="000847E9">
            <w:pPr>
              <w:pStyle w:val="ListParagraph"/>
              <w:rPr>
                <w:rFonts w:ascii="Arial" w:hAnsi="Arial" w:cs="Arial"/>
              </w:rPr>
            </w:pPr>
          </w:p>
          <w:p w:rsidR="00604C1B" w:rsidRDefault="00604C1B" w:rsidP="000847E9">
            <w:pPr>
              <w:pStyle w:val="ListParagraph"/>
              <w:rPr>
                <w:rFonts w:ascii="Arial" w:hAnsi="Arial" w:cs="Arial"/>
              </w:rPr>
            </w:pPr>
          </w:p>
          <w:p w:rsidR="00604C1B" w:rsidRDefault="00604C1B" w:rsidP="000847E9">
            <w:pPr>
              <w:pStyle w:val="ListParagraph"/>
              <w:rPr>
                <w:rFonts w:ascii="Arial" w:hAnsi="Arial" w:cs="Arial"/>
              </w:rPr>
            </w:pPr>
          </w:p>
          <w:p w:rsidR="00604C1B" w:rsidRDefault="00604C1B" w:rsidP="000847E9">
            <w:pPr>
              <w:pStyle w:val="ListParagraph"/>
              <w:rPr>
                <w:rFonts w:ascii="Arial" w:hAnsi="Arial" w:cs="Arial"/>
              </w:rPr>
            </w:pPr>
          </w:p>
          <w:p w:rsidR="00604C1B" w:rsidRDefault="00604C1B" w:rsidP="000847E9">
            <w:pPr>
              <w:pStyle w:val="ListParagraph"/>
              <w:rPr>
                <w:rFonts w:ascii="Arial" w:hAnsi="Arial" w:cs="Arial"/>
              </w:rPr>
            </w:pPr>
          </w:p>
          <w:p w:rsidR="00604C1B" w:rsidRDefault="00604C1B" w:rsidP="000847E9">
            <w:pPr>
              <w:pStyle w:val="ListParagraph"/>
              <w:rPr>
                <w:rFonts w:ascii="Arial" w:hAnsi="Arial" w:cs="Arial"/>
              </w:rPr>
            </w:pPr>
          </w:p>
          <w:p w:rsidR="00604C1B" w:rsidRDefault="00604C1B" w:rsidP="000847E9">
            <w:pPr>
              <w:pStyle w:val="ListParagraph"/>
              <w:rPr>
                <w:rFonts w:ascii="Arial" w:hAnsi="Arial" w:cs="Arial"/>
              </w:rPr>
            </w:pPr>
          </w:p>
          <w:p w:rsidR="00604C1B" w:rsidRDefault="00604C1B" w:rsidP="000847E9">
            <w:pPr>
              <w:pStyle w:val="ListParagraph"/>
              <w:rPr>
                <w:rFonts w:ascii="Arial" w:hAnsi="Arial" w:cs="Arial"/>
              </w:rPr>
            </w:pPr>
          </w:p>
          <w:p w:rsidR="00604C1B" w:rsidRDefault="00604C1B" w:rsidP="000847E9">
            <w:pPr>
              <w:pStyle w:val="ListParagraph"/>
              <w:rPr>
                <w:rFonts w:ascii="Arial" w:hAnsi="Arial" w:cs="Arial"/>
              </w:rPr>
            </w:pPr>
          </w:p>
          <w:p w:rsidR="00604C1B" w:rsidRDefault="00604C1B" w:rsidP="000847E9">
            <w:pPr>
              <w:pStyle w:val="ListParagraph"/>
              <w:rPr>
                <w:rFonts w:ascii="Arial" w:hAnsi="Arial" w:cs="Arial"/>
              </w:rPr>
            </w:pPr>
          </w:p>
          <w:p w:rsidR="00604C1B" w:rsidRDefault="00604C1B" w:rsidP="000847E9">
            <w:pPr>
              <w:pStyle w:val="ListParagraph"/>
              <w:rPr>
                <w:rFonts w:ascii="Arial" w:hAnsi="Arial" w:cs="Arial"/>
              </w:rPr>
            </w:pPr>
          </w:p>
          <w:p w:rsidR="00604C1B" w:rsidRDefault="00604C1B" w:rsidP="000847E9">
            <w:pPr>
              <w:pStyle w:val="ListParagraph"/>
              <w:rPr>
                <w:rFonts w:ascii="Arial" w:hAnsi="Arial" w:cs="Arial"/>
              </w:rPr>
            </w:pPr>
          </w:p>
          <w:p w:rsidR="00604C1B" w:rsidRDefault="00604C1B" w:rsidP="000847E9">
            <w:pPr>
              <w:pStyle w:val="ListParagraph"/>
              <w:rPr>
                <w:rFonts w:ascii="Arial" w:hAnsi="Arial" w:cs="Arial"/>
              </w:rPr>
            </w:pPr>
          </w:p>
          <w:p w:rsidR="00604C1B" w:rsidRPr="00894CDE" w:rsidRDefault="00604C1B" w:rsidP="000847E9">
            <w:pPr>
              <w:pStyle w:val="ListParagraph"/>
              <w:rPr>
                <w:rFonts w:ascii="Arial" w:hAnsi="Arial" w:cs="Arial"/>
              </w:rPr>
            </w:pPr>
          </w:p>
        </w:tc>
      </w:tr>
      <w:tr w:rsidR="00AE50BD" w:rsidRPr="00894CDE" w:rsidTr="00B754DA">
        <w:tc>
          <w:tcPr>
            <w:tcW w:w="9016" w:type="dxa"/>
            <w:tcBorders>
              <w:top w:val="nil"/>
            </w:tcBorders>
          </w:tcPr>
          <w:p w:rsidR="00EE3FFF" w:rsidRDefault="00EE3FFF">
            <w:pPr>
              <w:rPr>
                <w:rFonts w:ascii="Arial" w:hAnsi="Arial" w:cs="Arial"/>
              </w:rPr>
            </w:pPr>
          </w:p>
          <w:p w:rsidR="00E608F8" w:rsidRDefault="00E608F8">
            <w:pPr>
              <w:rPr>
                <w:rFonts w:ascii="Arial" w:hAnsi="Arial" w:cs="Arial"/>
              </w:rPr>
            </w:pPr>
          </w:p>
          <w:p w:rsidR="00E608F8" w:rsidRPr="00894CDE" w:rsidRDefault="00E608F8">
            <w:pPr>
              <w:rPr>
                <w:rFonts w:ascii="Arial" w:hAnsi="Arial" w:cs="Arial"/>
              </w:rPr>
            </w:pPr>
          </w:p>
        </w:tc>
      </w:tr>
      <w:tr w:rsidR="007B6546" w:rsidRPr="00894CDE" w:rsidTr="00AE50BD">
        <w:tc>
          <w:tcPr>
            <w:tcW w:w="9016" w:type="dxa"/>
          </w:tcPr>
          <w:p w:rsidR="007B6546" w:rsidRPr="007B6546" w:rsidRDefault="00275687">
            <w:pPr>
              <w:rPr>
                <w:rFonts w:ascii="Arial" w:hAnsi="Arial" w:cs="Arial"/>
                <w:b/>
              </w:rPr>
            </w:pPr>
            <w:r>
              <w:rPr>
                <w:rFonts w:ascii="Arial" w:hAnsi="Arial" w:cs="Arial"/>
                <w:b/>
              </w:rPr>
              <w:t>Compliance</w:t>
            </w:r>
          </w:p>
        </w:tc>
      </w:tr>
      <w:tr w:rsidR="00AE50BD" w:rsidRPr="00894CDE" w:rsidTr="00AE50BD">
        <w:tc>
          <w:tcPr>
            <w:tcW w:w="9016" w:type="dxa"/>
          </w:tcPr>
          <w:p w:rsidR="00275687" w:rsidRPr="00AD13F4" w:rsidRDefault="00275687" w:rsidP="00275687">
            <w:pPr>
              <w:rPr>
                <w:rFonts w:ascii="Arial" w:hAnsi="Arial" w:cs="Arial"/>
                <w:i/>
              </w:rPr>
            </w:pPr>
            <w:r w:rsidRPr="00AD13F4">
              <w:rPr>
                <w:rFonts w:ascii="Arial" w:hAnsi="Arial" w:cs="Arial"/>
                <w:i/>
              </w:rPr>
              <w:t>Reflect on questions such as:</w:t>
            </w:r>
          </w:p>
          <w:p w:rsidR="00275687" w:rsidRPr="00AD13F4" w:rsidRDefault="00275687" w:rsidP="00275687">
            <w:pPr>
              <w:rPr>
                <w:rFonts w:ascii="Arial" w:hAnsi="Arial" w:cs="Arial"/>
                <w:i/>
              </w:rPr>
            </w:pPr>
          </w:p>
          <w:p w:rsidR="00275687" w:rsidRPr="00AD13F4" w:rsidRDefault="00275687" w:rsidP="00AD13F4">
            <w:pPr>
              <w:rPr>
                <w:rFonts w:ascii="Arial" w:hAnsi="Arial" w:cs="Arial"/>
                <w:i/>
              </w:rPr>
            </w:pPr>
            <w:r w:rsidRPr="00AD13F4">
              <w:rPr>
                <w:rFonts w:ascii="Arial" w:hAnsi="Arial" w:cs="Arial"/>
                <w:i/>
              </w:rPr>
              <w:t xml:space="preserve">How </w:t>
            </w:r>
            <w:r w:rsidR="00AD13F4" w:rsidRPr="00AD13F4">
              <w:rPr>
                <w:rFonts w:ascii="Arial" w:hAnsi="Arial" w:cs="Arial"/>
                <w:i/>
              </w:rPr>
              <w:t>is the Department</w:t>
            </w:r>
            <w:r w:rsidRPr="00AD13F4">
              <w:rPr>
                <w:rFonts w:ascii="Arial" w:hAnsi="Arial" w:cs="Arial"/>
                <w:i/>
              </w:rPr>
              <w:t xml:space="preserve"> managing the data collection about learner progress to enable reporting as per the Education </w:t>
            </w:r>
            <w:r w:rsidR="00AD13F4" w:rsidRPr="00AD13F4">
              <w:rPr>
                <w:rFonts w:ascii="Arial" w:hAnsi="Arial" w:cs="Arial"/>
                <w:i/>
              </w:rPr>
              <w:t xml:space="preserve">and Skills Funding Agency rules and how is the employer engaging with this; </w:t>
            </w:r>
          </w:p>
          <w:p w:rsidR="00AD13F4" w:rsidRPr="00AD13F4" w:rsidRDefault="00AD13F4" w:rsidP="00AD13F4">
            <w:pPr>
              <w:rPr>
                <w:rFonts w:ascii="Arial" w:hAnsi="Arial" w:cs="Arial"/>
                <w:i/>
              </w:rPr>
            </w:pPr>
            <w:r w:rsidRPr="00AD13F4">
              <w:rPr>
                <w:rFonts w:ascii="Arial" w:hAnsi="Arial" w:cs="Arial"/>
                <w:i/>
              </w:rPr>
              <w:t>What</w:t>
            </w:r>
            <w:r w:rsidR="00275687" w:rsidRPr="00AD13F4">
              <w:rPr>
                <w:rFonts w:ascii="Arial" w:hAnsi="Arial" w:cs="Arial"/>
                <w:i/>
              </w:rPr>
              <w:t xml:space="preserve"> administrative resource </w:t>
            </w:r>
            <w:r w:rsidRPr="00AD13F4">
              <w:rPr>
                <w:rFonts w:ascii="Arial" w:hAnsi="Arial" w:cs="Arial"/>
                <w:i/>
              </w:rPr>
              <w:t>are there in</w:t>
            </w:r>
            <w:r w:rsidR="00275687" w:rsidRPr="00AD13F4">
              <w:rPr>
                <w:rFonts w:ascii="Arial" w:hAnsi="Arial" w:cs="Arial"/>
                <w:i/>
              </w:rPr>
              <w:t xml:space="preserve"> the Department to deal with the Individual Learner Records (ILR) and other additional administrative tasks rel</w:t>
            </w:r>
            <w:r w:rsidRPr="00AD13F4">
              <w:rPr>
                <w:rFonts w:ascii="Arial" w:hAnsi="Arial" w:cs="Arial"/>
                <w:i/>
              </w:rPr>
              <w:t>ating to Degree Apprenticeships;</w:t>
            </w:r>
          </w:p>
          <w:p w:rsidR="00AD13F4" w:rsidRPr="00AD13F4" w:rsidRDefault="00AD13F4" w:rsidP="00AD13F4">
            <w:pPr>
              <w:rPr>
                <w:rFonts w:ascii="Arial" w:hAnsi="Arial" w:cs="Arial"/>
                <w:i/>
              </w:rPr>
            </w:pPr>
            <w:r w:rsidRPr="00AD13F4">
              <w:rPr>
                <w:rFonts w:ascii="Arial" w:hAnsi="Arial" w:cs="Arial"/>
                <w:i/>
              </w:rPr>
              <w:t>Has</w:t>
            </w:r>
            <w:r w:rsidR="00275687" w:rsidRPr="00AD13F4">
              <w:rPr>
                <w:rFonts w:ascii="Arial" w:hAnsi="Arial" w:cs="Arial"/>
                <w:i/>
              </w:rPr>
              <w:t xml:space="preserve"> there been issues with any data returns so far</w:t>
            </w:r>
          </w:p>
          <w:p w:rsidR="00275687" w:rsidRPr="00AD13F4" w:rsidRDefault="00275687" w:rsidP="00AD13F4">
            <w:pPr>
              <w:rPr>
                <w:rFonts w:ascii="Arial" w:hAnsi="Arial" w:cs="Arial"/>
                <w:i/>
              </w:rPr>
            </w:pPr>
            <w:r w:rsidRPr="00AD13F4">
              <w:rPr>
                <w:rFonts w:ascii="Arial" w:hAnsi="Arial" w:cs="Arial"/>
                <w:i/>
              </w:rPr>
              <w:t>How are financial transactions and financial records and returns dealt with by the Department</w:t>
            </w:r>
            <w:r w:rsidR="00AD13F4" w:rsidRPr="00AD13F4">
              <w:rPr>
                <w:rFonts w:ascii="Arial" w:hAnsi="Arial" w:cs="Arial"/>
                <w:i/>
              </w:rPr>
              <w:t>;</w:t>
            </w:r>
          </w:p>
          <w:p w:rsidR="00275687" w:rsidRDefault="00275687" w:rsidP="00AD13F4">
            <w:pPr>
              <w:rPr>
                <w:rFonts w:ascii="Arial" w:hAnsi="Arial" w:cs="Arial"/>
                <w:i/>
              </w:rPr>
            </w:pPr>
            <w:r w:rsidRPr="00AD13F4">
              <w:rPr>
                <w:rFonts w:ascii="Arial" w:hAnsi="Arial" w:cs="Arial"/>
                <w:i/>
              </w:rPr>
              <w:t xml:space="preserve">Were the necessary agreements and statements signed by all relevant parties prior to the start of the delivery of the </w:t>
            </w:r>
            <w:proofErr w:type="gramStart"/>
            <w:r w:rsidRPr="00AD13F4">
              <w:rPr>
                <w:rFonts w:ascii="Arial" w:hAnsi="Arial" w:cs="Arial"/>
                <w:i/>
              </w:rPr>
              <w:t>programme</w:t>
            </w:r>
            <w:r w:rsidR="00AD13F4" w:rsidRPr="00AD13F4">
              <w:rPr>
                <w:rFonts w:ascii="Arial" w:hAnsi="Arial" w:cs="Arial"/>
                <w:i/>
              </w:rPr>
              <w:t>.</w:t>
            </w:r>
            <w:proofErr w:type="gramEnd"/>
          </w:p>
          <w:p w:rsidR="00972A7E" w:rsidRPr="00AD13F4" w:rsidRDefault="00972A7E" w:rsidP="00AD13F4">
            <w:pPr>
              <w:rPr>
                <w:rFonts w:ascii="Arial" w:hAnsi="Arial" w:cs="Arial"/>
                <w:i/>
              </w:rPr>
            </w:pPr>
          </w:p>
        </w:tc>
      </w:tr>
      <w:tr w:rsidR="00AE50BD" w:rsidRPr="00894CDE" w:rsidTr="00AE50BD">
        <w:tc>
          <w:tcPr>
            <w:tcW w:w="9016" w:type="dxa"/>
          </w:tcPr>
          <w:p w:rsidR="00E608F8" w:rsidRDefault="00E608F8">
            <w:pPr>
              <w:rPr>
                <w:rFonts w:ascii="Arial" w:hAnsi="Arial" w:cs="Arial"/>
              </w:rPr>
            </w:pPr>
          </w:p>
          <w:p w:rsidR="00E608F8" w:rsidRDefault="00E608F8">
            <w:pPr>
              <w:rPr>
                <w:rFonts w:ascii="Arial" w:hAnsi="Arial" w:cs="Arial"/>
              </w:rPr>
            </w:pPr>
          </w:p>
          <w:p w:rsidR="00910AA4" w:rsidRDefault="00910AA4">
            <w:pPr>
              <w:rPr>
                <w:rFonts w:ascii="Arial" w:hAnsi="Arial" w:cs="Arial"/>
              </w:rPr>
            </w:pPr>
          </w:p>
          <w:p w:rsidR="00910AA4" w:rsidRDefault="00910AA4">
            <w:pPr>
              <w:rPr>
                <w:rFonts w:ascii="Arial" w:hAnsi="Arial" w:cs="Arial"/>
              </w:rPr>
            </w:pPr>
          </w:p>
          <w:p w:rsidR="00604C1B" w:rsidRDefault="00604C1B">
            <w:pPr>
              <w:rPr>
                <w:rFonts w:ascii="Arial" w:hAnsi="Arial" w:cs="Arial"/>
              </w:rPr>
            </w:pPr>
          </w:p>
          <w:p w:rsidR="00604C1B" w:rsidRDefault="00604C1B">
            <w:pPr>
              <w:rPr>
                <w:rFonts w:ascii="Arial" w:hAnsi="Arial" w:cs="Arial"/>
              </w:rPr>
            </w:pPr>
          </w:p>
          <w:p w:rsidR="00604C1B" w:rsidRDefault="00604C1B">
            <w:pPr>
              <w:rPr>
                <w:rFonts w:ascii="Arial" w:hAnsi="Arial" w:cs="Arial"/>
              </w:rPr>
            </w:pPr>
          </w:p>
          <w:p w:rsidR="00604C1B" w:rsidRDefault="00604C1B">
            <w:pPr>
              <w:rPr>
                <w:rFonts w:ascii="Arial" w:hAnsi="Arial" w:cs="Arial"/>
              </w:rPr>
            </w:pPr>
          </w:p>
          <w:p w:rsidR="00604C1B" w:rsidRDefault="00604C1B">
            <w:pPr>
              <w:rPr>
                <w:rFonts w:ascii="Arial" w:hAnsi="Arial" w:cs="Arial"/>
              </w:rPr>
            </w:pPr>
          </w:p>
          <w:p w:rsidR="00604C1B" w:rsidRDefault="00604C1B">
            <w:pPr>
              <w:rPr>
                <w:rFonts w:ascii="Arial" w:hAnsi="Arial" w:cs="Arial"/>
              </w:rPr>
            </w:pPr>
          </w:p>
          <w:p w:rsidR="00604C1B" w:rsidRDefault="00604C1B">
            <w:pPr>
              <w:rPr>
                <w:rFonts w:ascii="Arial" w:hAnsi="Arial" w:cs="Arial"/>
              </w:rPr>
            </w:pPr>
          </w:p>
          <w:p w:rsidR="00604C1B" w:rsidRDefault="00604C1B">
            <w:pPr>
              <w:rPr>
                <w:rFonts w:ascii="Arial" w:hAnsi="Arial" w:cs="Arial"/>
              </w:rPr>
            </w:pPr>
          </w:p>
          <w:p w:rsidR="00604C1B" w:rsidRDefault="00604C1B">
            <w:pPr>
              <w:rPr>
                <w:rFonts w:ascii="Arial" w:hAnsi="Arial" w:cs="Arial"/>
              </w:rPr>
            </w:pPr>
          </w:p>
          <w:p w:rsidR="00604C1B" w:rsidRDefault="00604C1B">
            <w:pPr>
              <w:rPr>
                <w:rFonts w:ascii="Arial" w:hAnsi="Arial" w:cs="Arial"/>
              </w:rPr>
            </w:pPr>
          </w:p>
          <w:p w:rsidR="00604C1B" w:rsidRDefault="00604C1B">
            <w:pPr>
              <w:rPr>
                <w:rFonts w:ascii="Arial" w:hAnsi="Arial" w:cs="Arial"/>
              </w:rPr>
            </w:pPr>
          </w:p>
          <w:p w:rsidR="00910AA4" w:rsidRDefault="00910AA4">
            <w:pPr>
              <w:rPr>
                <w:rFonts w:ascii="Arial" w:hAnsi="Arial" w:cs="Arial"/>
              </w:rPr>
            </w:pPr>
          </w:p>
          <w:p w:rsidR="00B666F1" w:rsidRPr="00894CDE" w:rsidRDefault="00B666F1">
            <w:pPr>
              <w:rPr>
                <w:rFonts w:ascii="Arial" w:hAnsi="Arial" w:cs="Arial"/>
              </w:rPr>
            </w:pPr>
          </w:p>
        </w:tc>
      </w:tr>
      <w:tr w:rsidR="000E30BB" w:rsidRPr="00894CDE" w:rsidTr="00AE50BD">
        <w:tc>
          <w:tcPr>
            <w:tcW w:w="9016" w:type="dxa"/>
          </w:tcPr>
          <w:p w:rsidR="000E30BB" w:rsidRPr="00423850" w:rsidRDefault="00A51A5F">
            <w:pPr>
              <w:rPr>
                <w:rFonts w:ascii="Arial" w:hAnsi="Arial" w:cs="Arial"/>
                <w:b/>
              </w:rPr>
            </w:pPr>
            <w:r w:rsidRPr="00423850">
              <w:rPr>
                <w:rFonts w:ascii="Arial" w:hAnsi="Arial" w:cs="Arial"/>
                <w:b/>
              </w:rPr>
              <w:lastRenderedPageBreak/>
              <w:t>Tri-P</w:t>
            </w:r>
            <w:r w:rsidR="00701094" w:rsidRPr="00423850">
              <w:rPr>
                <w:rFonts w:ascii="Arial" w:hAnsi="Arial" w:cs="Arial"/>
                <w:b/>
              </w:rPr>
              <w:t>artite</w:t>
            </w:r>
            <w:r w:rsidRPr="00423850">
              <w:rPr>
                <w:rFonts w:ascii="Arial" w:hAnsi="Arial" w:cs="Arial"/>
                <w:b/>
              </w:rPr>
              <w:t xml:space="preserve"> Review Meetings</w:t>
            </w:r>
            <w:r w:rsidR="00AD13F4">
              <w:rPr>
                <w:rFonts w:ascii="Arial" w:hAnsi="Arial" w:cs="Arial"/>
                <w:b/>
              </w:rPr>
              <w:t xml:space="preserve"> and Student Experience</w:t>
            </w:r>
          </w:p>
        </w:tc>
      </w:tr>
      <w:tr w:rsidR="00AE50BD" w:rsidRPr="00894CDE" w:rsidTr="00AE50BD">
        <w:tc>
          <w:tcPr>
            <w:tcW w:w="9016" w:type="dxa"/>
          </w:tcPr>
          <w:p w:rsidR="009D00A5" w:rsidRDefault="009D00A5" w:rsidP="00AD13F4">
            <w:pPr>
              <w:rPr>
                <w:rFonts w:ascii="Arial" w:hAnsi="Arial" w:cs="Arial"/>
                <w:i/>
              </w:rPr>
            </w:pPr>
            <w:r w:rsidRPr="009D00A5">
              <w:rPr>
                <w:rFonts w:ascii="Arial" w:hAnsi="Arial" w:cs="Arial"/>
                <w:i/>
              </w:rPr>
              <w:t>Reflect on questions such as:</w:t>
            </w:r>
          </w:p>
          <w:p w:rsidR="009D00A5" w:rsidRDefault="009D00A5" w:rsidP="00AD13F4">
            <w:pPr>
              <w:rPr>
                <w:rFonts w:ascii="Arial" w:hAnsi="Arial" w:cs="Arial"/>
                <w:i/>
              </w:rPr>
            </w:pPr>
          </w:p>
          <w:p w:rsidR="001C475F" w:rsidRPr="00AD13F4" w:rsidRDefault="001C475F" w:rsidP="00AD13F4">
            <w:pPr>
              <w:rPr>
                <w:rFonts w:ascii="Arial" w:hAnsi="Arial" w:cs="Arial"/>
                <w:i/>
              </w:rPr>
            </w:pPr>
            <w:r w:rsidRPr="00AD13F4">
              <w:rPr>
                <w:rFonts w:ascii="Arial" w:hAnsi="Arial" w:cs="Arial"/>
                <w:i/>
              </w:rPr>
              <w:t>Have the tri-partite review meetings taken place for</w:t>
            </w:r>
            <w:r w:rsidR="00AD13F4" w:rsidRPr="00AD13F4">
              <w:rPr>
                <w:rFonts w:ascii="Arial" w:hAnsi="Arial" w:cs="Arial"/>
                <w:i/>
              </w:rPr>
              <w:t xml:space="preserve"> all students in the first term;</w:t>
            </w:r>
          </w:p>
          <w:p w:rsidR="00AE50BD" w:rsidRPr="00AD13F4" w:rsidRDefault="001C475F" w:rsidP="00AD13F4">
            <w:pPr>
              <w:rPr>
                <w:rFonts w:ascii="Arial" w:hAnsi="Arial" w:cs="Arial"/>
                <w:i/>
              </w:rPr>
            </w:pPr>
            <w:r w:rsidRPr="00AD13F4">
              <w:rPr>
                <w:rFonts w:ascii="Arial" w:hAnsi="Arial" w:cs="Arial"/>
                <w:i/>
              </w:rPr>
              <w:t xml:space="preserve">What did </w:t>
            </w:r>
            <w:r w:rsidR="00AD13F4" w:rsidRPr="00AD13F4">
              <w:rPr>
                <w:rFonts w:ascii="Arial" w:hAnsi="Arial" w:cs="Arial"/>
                <w:i/>
              </w:rPr>
              <w:t>the Department learn from the review meetings;</w:t>
            </w:r>
          </w:p>
          <w:p w:rsidR="00AD13F4" w:rsidRPr="00AD13F4" w:rsidRDefault="00AD13F4" w:rsidP="00AD13F4">
            <w:pPr>
              <w:rPr>
                <w:rFonts w:ascii="Arial" w:hAnsi="Arial" w:cs="Arial"/>
              </w:rPr>
            </w:pPr>
            <w:r w:rsidRPr="00AD13F4">
              <w:rPr>
                <w:rFonts w:ascii="Arial" w:hAnsi="Arial" w:cs="Arial"/>
                <w:i/>
              </w:rPr>
              <w:t>Has the Department had any feedback from students with regards to the delivery of the programme – workload, time off work for studies, support received (both academic and at work)?</w:t>
            </w:r>
          </w:p>
        </w:tc>
      </w:tr>
      <w:tr w:rsidR="00AE50BD" w:rsidRPr="00894CDE" w:rsidTr="00AE50BD">
        <w:tc>
          <w:tcPr>
            <w:tcW w:w="9016" w:type="dxa"/>
          </w:tcPr>
          <w:p w:rsidR="00AE50BD" w:rsidRDefault="00AE50BD">
            <w:pPr>
              <w:rPr>
                <w:rFonts w:ascii="Arial" w:hAnsi="Arial" w:cs="Arial"/>
              </w:rPr>
            </w:pPr>
          </w:p>
          <w:p w:rsidR="00E608F8" w:rsidRDefault="00E608F8">
            <w:pPr>
              <w:rPr>
                <w:rFonts w:ascii="Arial" w:hAnsi="Arial" w:cs="Arial"/>
              </w:rPr>
            </w:pPr>
          </w:p>
          <w:p w:rsidR="00604C1B" w:rsidRDefault="00604C1B">
            <w:pPr>
              <w:rPr>
                <w:rFonts w:ascii="Arial" w:hAnsi="Arial" w:cs="Arial"/>
              </w:rPr>
            </w:pPr>
          </w:p>
          <w:p w:rsidR="00604C1B" w:rsidRDefault="00604C1B">
            <w:pPr>
              <w:rPr>
                <w:rFonts w:ascii="Arial" w:hAnsi="Arial" w:cs="Arial"/>
              </w:rPr>
            </w:pPr>
          </w:p>
          <w:p w:rsidR="00604C1B" w:rsidRDefault="00604C1B">
            <w:pPr>
              <w:rPr>
                <w:rFonts w:ascii="Arial" w:hAnsi="Arial" w:cs="Arial"/>
              </w:rPr>
            </w:pPr>
          </w:p>
          <w:p w:rsidR="00604C1B" w:rsidRDefault="00604C1B">
            <w:pPr>
              <w:rPr>
                <w:rFonts w:ascii="Arial" w:hAnsi="Arial" w:cs="Arial"/>
              </w:rPr>
            </w:pPr>
          </w:p>
          <w:p w:rsidR="00604C1B" w:rsidRDefault="00604C1B">
            <w:pPr>
              <w:rPr>
                <w:rFonts w:ascii="Arial" w:hAnsi="Arial" w:cs="Arial"/>
              </w:rPr>
            </w:pPr>
          </w:p>
          <w:p w:rsidR="00604C1B" w:rsidRDefault="00604C1B">
            <w:pPr>
              <w:rPr>
                <w:rFonts w:ascii="Arial" w:hAnsi="Arial" w:cs="Arial"/>
              </w:rPr>
            </w:pPr>
          </w:p>
          <w:p w:rsidR="00604C1B" w:rsidRDefault="00604C1B">
            <w:pPr>
              <w:rPr>
                <w:rFonts w:ascii="Arial" w:hAnsi="Arial" w:cs="Arial"/>
              </w:rPr>
            </w:pPr>
          </w:p>
          <w:p w:rsidR="00604C1B" w:rsidRDefault="00604C1B">
            <w:pPr>
              <w:rPr>
                <w:rFonts w:ascii="Arial" w:hAnsi="Arial" w:cs="Arial"/>
              </w:rPr>
            </w:pPr>
          </w:p>
          <w:p w:rsidR="00604C1B" w:rsidRDefault="00604C1B">
            <w:pPr>
              <w:rPr>
                <w:rFonts w:ascii="Arial" w:hAnsi="Arial" w:cs="Arial"/>
              </w:rPr>
            </w:pPr>
          </w:p>
          <w:p w:rsidR="00604C1B" w:rsidRDefault="00604C1B">
            <w:pPr>
              <w:rPr>
                <w:rFonts w:ascii="Arial" w:hAnsi="Arial" w:cs="Arial"/>
              </w:rPr>
            </w:pPr>
          </w:p>
          <w:p w:rsidR="00604C1B" w:rsidRDefault="00604C1B">
            <w:pPr>
              <w:rPr>
                <w:rFonts w:ascii="Arial" w:hAnsi="Arial" w:cs="Arial"/>
              </w:rPr>
            </w:pPr>
          </w:p>
          <w:p w:rsidR="00E608F8" w:rsidRPr="00894CDE" w:rsidRDefault="00E608F8">
            <w:pPr>
              <w:rPr>
                <w:rFonts w:ascii="Arial" w:hAnsi="Arial" w:cs="Arial"/>
              </w:rPr>
            </w:pPr>
          </w:p>
        </w:tc>
      </w:tr>
    </w:tbl>
    <w:p w:rsidR="00445716" w:rsidRDefault="00445716" w:rsidP="00C704E8">
      <w:pPr>
        <w:rPr>
          <w:rFonts w:ascii="Arial" w:hAnsi="Arial" w:cs="Arial"/>
          <w:b/>
          <w:szCs w:val="52"/>
        </w:rPr>
      </w:pPr>
    </w:p>
    <w:p w:rsidR="00445716" w:rsidRDefault="00445716" w:rsidP="00C704E8">
      <w:pPr>
        <w:rPr>
          <w:rFonts w:ascii="Arial" w:hAnsi="Arial" w:cs="Arial"/>
          <w:b/>
          <w:szCs w:val="52"/>
        </w:rPr>
      </w:pPr>
    </w:p>
    <w:p w:rsidR="00445716" w:rsidRDefault="00445716" w:rsidP="00C704E8">
      <w:pPr>
        <w:rPr>
          <w:rFonts w:ascii="Arial" w:hAnsi="Arial" w:cs="Arial"/>
          <w:b/>
          <w:szCs w:val="52"/>
        </w:rPr>
      </w:pPr>
    </w:p>
    <w:p w:rsidR="00C704E8" w:rsidRDefault="00C704E8" w:rsidP="00C704E8">
      <w:pPr>
        <w:rPr>
          <w:rFonts w:ascii="Arial" w:hAnsi="Arial" w:cs="Arial"/>
          <w:b/>
          <w:szCs w:val="52"/>
        </w:rPr>
      </w:pPr>
      <w:r>
        <w:rPr>
          <w:rFonts w:ascii="Arial" w:hAnsi="Arial" w:cs="Arial"/>
          <w:b/>
          <w:szCs w:val="52"/>
        </w:rPr>
        <w:t>Annex B – IQR Degree Apprenticeship Feedback Questionnaire for the Student Representative</w:t>
      </w:r>
      <w:r w:rsidR="005F6FA6">
        <w:rPr>
          <w:rFonts w:ascii="Arial" w:hAnsi="Arial" w:cs="Arial"/>
          <w:b/>
          <w:szCs w:val="52"/>
        </w:rPr>
        <w:t>(s)</w:t>
      </w:r>
    </w:p>
    <w:p w:rsidR="00797473" w:rsidRDefault="00797473" w:rsidP="00C704E8">
      <w:pPr>
        <w:rPr>
          <w:rFonts w:ascii="Arial" w:hAnsi="Arial" w:cs="Arial"/>
          <w:szCs w:val="52"/>
        </w:rPr>
      </w:pPr>
    </w:p>
    <w:tbl>
      <w:tblPr>
        <w:tblStyle w:val="TableGrid"/>
        <w:tblW w:w="0" w:type="auto"/>
        <w:tblInd w:w="720" w:type="dxa"/>
        <w:tblLook w:val="04A0" w:firstRow="1" w:lastRow="0" w:firstColumn="1" w:lastColumn="0" w:noHBand="0" w:noVBand="1"/>
      </w:tblPr>
      <w:tblGrid>
        <w:gridCol w:w="8296"/>
      </w:tblGrid>
      <w:tr w:rsidR="00AD18FD" w:rsidRPr="00AD18FD" w:rsidTr="00AD18FD">
        <w:tc>
          <w:tcPr>
            <w:tcW w:w="9016" w:type="dxa"/>
          </w:tcPr>
          <w:p w:rsidR="00AD18FD" w:rsidRPr="00AD18FD" w:rsidRDefault="00AD18FD" w:rsidP="008229BD">
            <w:pPr>
              <w:pStyle w:val="ListParagraph"/>
              <w:numPr>
                <w:ilvl w:val="0"/>
                <w:numId w:val="3"/>
              </w:numPr>
              <w:rPr>
                <w:rFonts w:ascii="Arial" w:hAnsi="Arial" w:cs="Arial"/>
                <w:szCs w:val="52"/>
              </w:rPr>
            </w:pPr>
            <w:r w:rsidRPr="00AD18FD">
              <w:rPr>
                <w:rFonts w:ascii="Arial" w:hAnsi="Arial" w:cs="Arial"/>
                <w:szCs w:val="52"/>
              </w:rPr>
              <w:t>Did you feel like you were given adequate information about the Degree Apprenticeship, in general and specifically in relation to this programme, prior to applying and also prior to the start of the programme? Was the induction to the programme satisfactory in this regard?</w:t>
            </w:r>
          </w:p>
        </w:tc>
      </w:tr>
      <w:tr w:rsidR="00AD18FD" w:rsidRPr="00AD18FD" w:rsidTr="00AD18FD">
        <w:tc>
          <w:tcPr>
            <w:tcW w:w="9016" w:type="dxa"/>
          </w:tcPr>
          <w:p w:rsidR="00AD18FD" w:rsidRDefault="00AD18FD" w:rsidP="008229BD">
            <w:pPr>
              <w:pStyle w:val="ListParagraph"/>
              <w:ind w:left="0"/>
              <w:rPr>
                <w:rFonts w:ascii="Arial" w:hAnsi="Arial" w:cs="Arial"/>
                <w:szCs w:val="52"/>
              </w:rPr>
            </w:pPr>
          </w:p>
          <w:p w:rsidR="00AD18FD" w:rsidRPr="00AD18FD" w:rsidRDefault="00AD18FD" w:rsidP="008229BD">
            <w:pPr>
              <w:pStyle w:val="ListParagraph"/>
              <w:ind w:left="0"/>
              <w:rPr>
                <w:rFonts w:ascii="Arial" w:hAnsi="Arial" w:cs="Arial"/>
                <w:szCs w:val="52"/>
              </w:rPr>
            </w:pPr>
          </w:p>
        </w:tc>
      </w:tr>
      <w:tr w:rsidR="00AD18FD" w:rsidRPr="00AD18FD" w:rsidTr="00AD18FD">
        <w:tc>
          <w:tcPr>
            <w:tcW w:w="9016" w:type="dxa"/>
          </w:tcPr>
          <w:p w:rsidR="00AD18FD" w:rsidRPr="00AD18FD" w:rsidRDefault="00AD18FD" w:rsidP="008229BD">
            <w:pPr>
              <w:pStyle w:val="ListParagraph"/>
              <w:numPr>
                <w:ilvl w:val="0"/>
                <w:numId w:val="3"/>
              </w:numPr>
              <w:rPr>
                <w:rFonts w:ascii="Arial" w:hAnsi="Arial" w:cs="Arial"/>
                <w:szCs w:val="52"/>
              </w:rPr>
            </w:pPr>
            <w:r w:rsidRPr="00AD18FD">
              <w:rPr>
                <w:rFonts w:ascii="Arial" w:hAnsi="Arial" w:cs="Arial"/>
                <w:szCs w:val="52"/>
              </w:rPr>
              <w:t>Do you feel that it is clear to you what a Degree Apprenticeship is and what qualifications your programme will be leading to?</w:t>
            </w:r>
          </w:p>
        </w:tc>
      </w:tr>
      <w:tr w:rsidR="00AD18FD" w:rsidRPr="00AD18FD" w:rsidTr="00AD18FD">
        <w:tc>
          <w:tcPr>
            <w:tcW w:w="9016" w:type="dxa"/>
          </w:tcPr>
          <w:p w:rsidR="00AD18FD" w:rsidRDefault="00AD18FD" w:rsidP="008229BD">
            <w:pPr>
              <w:pStyle w:val="ListParagraph"/>
              <w:ind w:left="0"/>
              <w:rPr>
                <w:rFonts w:ascii="Arial" w:hAnsi="Arial" w:cs="Arial"/>
                <w:szCs w:val="52"/>
              </w:rPr>
            </w:pPr>
          </w:p>
          <w:p w:rsidR="00AD18FD" w:rsidRPr="00AD18FD" w:rsidRDefault="00AD18FD" w:rsidP="008229BD">
            <w:pPr>
              <w:pStyle w:val="ListParagraph"/>
              <w:ind w:left="0"/>
              <w:rPr>
                <w:rFonts w:ascii="Arial" w:hAnsi="Arial" w:cs="Arial"/>
                <w:szCs w:val="52"/>
              </w:rPr>
            </w:pPr>
          </w:p>
        </w:tc>
      </w:tr>
      <w:tr w:rsidR="00AD18FD" w:rsidRPr="00AD18FD" w:rsidTr="00AD18FD">
        <w:tc>
          <w:tcPr>
            <w:tcW w:w="9016" w:type="dxa"/>
          </w:tcPr>
          <w:p w:rsidR="00AD18FD" w:rsidRPr="00AD18FD" w:rsidRDefault="00AD18FD" w:rsidP="008229BD">
            <w:pPr>
              <w:pStyle w:val="ListParagraph"/>
              <w:numPr>
                <w:ilvl w:val="0"/>
                <w:numId w:val="3"/>
              </w:numPr>
              <w:rPr>
                <w:rFonts w:ascii="Arial" w:hAnsi="Arial" w:cs="Arial"/>
                <w:szCs w:val="52"/>
              </w:rPr>
            </w:pPr>
            <w:r w:rsidRPr="00AD18FD">
              <w:rPr>
                <w:rFonts w:ascii="Arial" w:hAnsi="Arial" w:cs="Arial"/>
                <w:szCs w:val="52"/>
              </w:rPr>
              <w:t>Has studying on the programme met your expectations so far?</w:t>
            </w:r>
          </w:p>
        </w:tc>
      </w:tr>
      <w:tr w:rsidR="00AD18FD" w:rsidRPr="00AD18FD" w:rsidTr="00AD18FD">
        <w:tc>
          <w:tcPr>
            <w:tcW w:w="9016" w:type="dxa"/>
          </w:tcPr>
          <w:p w:rsidR="00AD18FD" w:rsidRDefault="00AD18FD" w:rsidP="008229BD">
            <w:pPr>
              <w:pStyle w:val="ListParagraph"/>
              <w:ind w:left="0"/>
              <w:rPr>
                <w:rFonts w:ascii="Arial" w:hAnsi="Arial" w:cs="Arial"/>
                <w:szCs w:val="52"/>
              </w:rPr>
            </w:pPr>
          </w:p>
          <w:p w:rsidR="00AD18FD" w:rsidRPr="00AD18FD" w:rsidRDefault="00AD18FD" w:rsidP="008229BD">
            <w:pPr>
              <w:pStyle w:val="ListParagraph"/>
              <w:ind w:left="0"/>
              <w:rPr>
                <w:rFonts w:ascii="Arial" w:hAnsi="Arial" w:cs="Arial"/>
                <w:szCs w:val="52"/>
              </w:rPr>
            </w:pPr>
          </w:p>
        </w:tc>
      </w:tr>
      <w:tr w:rsidR="00AD18FD" w:rsidRPr="00AD18FD" w:rsidTr="00AD18FD">
        <w:tc>
          <w:tcPr>
            <w:tcW w:w="9016" w:type="dxa"/>
          </w:tcPr>
          <w:p w:rsidR="00AD18FD" w:rsidRPr="00AD18FD" w:rsidRDefault="00AD18FD" w:rsidP="008229BD">
            <w:pPr>
              <w:pStyle w:val="ListParagraph"/>
              <w:numPr>
                <w:ilvl w:val="0"/>
                <w:numId w:val="3"/>
              </w:numPr>
              <w:rPr>
                <w:rFonts w:ascii="Arial" w:hAnsi="Arial" w:cs="Arial"/>
                <w:szCs w:val="52"/>
              </w:rPr>
            </w:pPr>
            <w:r w:rsidRPr="00AD18FD">
              <w:rPr>
                <w:rFonts w:ascii="Arial" w:hAnsi="Arial" w:cs="Arial"/>
                <w:szCs w:val="52"/>
              </w:rPr>
              <w:t>Do you feel like you are receiving adequate support both on your academic studies as well as at work?</w:t>
            </w:r>
          </w:p>
        </w:tc>
      </w:tr>
      <w:tr w:rsidR="00AD18FD" w:rsidRPr="00AD18FD" w:rsidTr="00AD18FD">
        <w:tc>
          <w:tcPr>
            <w:tcW w:w="9016" w:type="dxa"/>
          </w:tcPr>
          <w:p w:rsidR="00AD18FD" w:rsidRDefault="00AD18FD" w:rsidP="008229BD">
            <w:pPr>
              <w:pStyle w:val="ListParagraph"/>
              <w:ind w:left="0"/>
              <w:rPr>
                <w:rFonts w:ascii="Arial" w:hAnsi="Arial" w:cs="Arial"/>
                <w:szCs w:val="52"/>
              </w:rPr>
            </w:pPr>
          </w:p>
          <w:p w:rsidR="00AD18FD" w:rsidRPr="00AD18FD" w:rsidRDefault="00AD18FD" w:rsidP="008229BD">
            <w:pPr>
              <w:pStyle w:val="ListParagraph"/>
              <w:ind w:left="0"/>
              <w:rPr>
                <w:rFonts w:ascii="Arial" w:hAnsi="Arial" w:cs="Arial"/>
                <w:szCs w:val="52"/>
              </w:rPr>
            </w:pPr>
          </w:p>
        </w:tc>
      </w:tr>
      <w:tr w:rsidR="00AD18FD" w:rsidRPr="00AD18FD" w:rsidTr="00AD18FD">
        <w:tc>
          <w:tcPr>
            <w:tcW w:w="9016" w:type="dxa"/>
          </w:tcPr>
          <w:p w:rsidR="00AD18FD" w:rsidRPr="00AD18FD" w:rsidRDefault="00AD18FD" w:rsidP="008229BD">
            <w:pPr>
              <w:pStyle w:val="ListParagraph"/>
              <w:numPr>
                <w:ilvl w:val="0"/>
                <w:numId w:val="3"/>
              </w:numPr>
              <w:rPr>
                <w:rFonts w:ascii="Arial" w:hAnsi="Arial" w:cs="Arial"/>
                <w:szCs w:val="52"/>
              </w:rPr>
            </w:pPr>
            <w:r w:rsidRPr="00AD18FD">
              <w:rPr>
                <w:rFonts w:ascii="Arial" w:hAnsi="Arial" w:cs="Arial"/>
                <w:szCs w:val="52"/>
              </w:rPr>
              <w:t>Please let us know about any other good practice or issues on the programme t</w:t>
            </w:r>
            <w:r w:rsidR="00B17B59">
              <w:rPr>
                <w:rFonts w:ascii="Arial" w:hAnsi="Arial" w:cs="Arial"/>
                <w:szCs w:val="52"/>
              </w:rPr>
              <w:t>hat you have experienced so far.</w:t>
            </w:r>
          </w:p>
        </w:tc>
      </w:tr>
      <w:tr w:rsidR="00AD18FD" w:rsidRPr="00AD18FD" w:rsidTr="00AD18FD">
        <w:tc>
          <w:tcPr>
            <w:tcW w:w="9016" w:type="dxa"/>
          </w:tcPr>
          <w:p w:rsidR="00AD18FD" w:rsidRDefault="00AD18FD" w:rsidP="00AD18FD">
            <w:pPr>
              <w:pStyle w:val="ListParagraph"/>
              <w:rPr>
                <w:rFonts w:ascii="Arial" w:hAnsi="Arial" w:cs="Arial"/>
                <w:szCs w:val="52"/>
              </w:rPr>
            </w:pPr>
          </w:p>
          <w:p w:rsidR="00AD18FD" w:rsidRPr="00AD18FD" w:rsidRDefault="00AD18FD" w:rsidP="00AD18FD">
            <w:pPr>
              <w:pStyle w:val="ListParagraph"/>
              <w:rPr>
                <w:rFonts w:ascii="Arial" w:hAnsi="Arial" w:cs="Arial"/>
                <w:szCs w:val="52"/>
              </w:rPr>
            </w:pPr>
          </w:p>
        </w:tc>
      </w:tr>
    </w:tbl>
    <w:p w:rsidR="00797473" w:rsidRPr="00797473" w:rsidRDefault="00797473" w:rsidP="00C704E8">
      <w:pPr>
        <w:rPr>
          <w:rFonts w:ascii="Arial" w:hAnsi="Arial" w:cs="Arial"/>
          <w:szCs w:val="52"/>
        </w:rPr>
      </w:pPr>
    </w:p>
    <w:p w:rsidR="009A625D" w:rsidRDefault="009A625D" w:rsidP="00C704E8">
      <w:pPr>
        <w:rPr>
          <w:rFonts w:ascii="Arial" w:hAnsi="Arial" w:cs="Arial"/>
          <w:b/>
          <w:szCs w:val="52"/>
        </w:rPr>
      </w:pPr>
    </w:p>
    <w:p w:rsidR="00BD7919" w:rsidRDefault="00BD7919" w:rsidP="00C704E8">
      <w:pPr>
        <w:rPr>
          <w:rFonts w:ascii="Arial" w:hAnsi="Arial" w:cs="Arial"/>
          <w:b/>
          <w:szCs w:val="52"/>
        </w:rPr>
      </w:pPr>
    </w:p>
    <w:p w:rsidR="00BD7919" w:rsidRDefault="00BD7919" w:rsidP="00C704E8">
      <w:pPr>
        <w:rPr>
          <w:rFonts w:ascii="Arial" w:hAnsi="Arial" w:cs="Arial"/>
          <w:b/>
          <w:szCs w:val="52"/>
        </w:rPr>
      </w:pPr>
    </w:p>
    <w:p w:rsidR="00BD7919" w:rsidRDefault="00BD7919" w:rsidP="00C704E8">
      <w:pPr>
        <w:rPr>
          <w:rFonts w:ascii="Arial" w:hAnsi="Arial" w:cs="Arial"/>
          <w:b/>
          <w:szCs w:val="52"/>
        </w:rPr>
      </w:pPr>
    </w:p>
    <w:p w:rsidR="00BD7919" w:rsidRDefault="00BD7919" w:rsidP="00C704E8">
      <w:pPr>
        <w:rPr>
          <w:rFonts w:ascii="Arial" w:hAnsi="Arial" w:cs="Arial"/>
          <w:b/>
          <w:szCs w:val="52"/>
        </w:rPr>
      </w:pPr>
    </w:p>
    <w:p w:rsidR="00BD7919" w:rsidRDefault="00BD7919" w:rsidP="00C704E8">
      <w:pPr>
        <w:rPr>
          <w:rFonts w:ascii="Arial" w:hAnsi="Arial" w:cs="Arial"/>
          <w:b/>
          <w:szCs w:val="52"/>
        </w:rPr>
      </w:pPr>
    </w:p>
    <w:p w:rsidR="00BD7919" w:rsidRDefault="00BD7919" w:rsidP="00C704E8">
      <w:pPr>
        <w:rPr>
          <w:rFonts w:ascii="Arial" w:hAnsi="Arial" w:cs="Arial"/>
          <w:b/>
          <w:szCs w:val="52"/>
        </w:rPr>
      </w:pPr>
    </w:p>
    <w:p w:rsidR="00C1050F" w:rsidRDefault="00C1050F" w:rsidP="00C704E8">
      <w:pPr>
        <w:rPr>
          <w:rFonts w:ascii="Arial" w:hAnsi="Arial" w:cs="Arial"/>
          <w:b/>
          <w:szCs w:val="52"/>
        </w:rPr>
      </w:pPr>
    </w:p>
    <w:p w:rsidR="00C1050F" w:rsidRDefault="00C1050F" w:rsidP="00C704E8">
      <w:pPr>
        <w:rPr>
          <w:rFonts w:ascii="Arial" w:hAnsi="Arial" w:cs="Arial"/>
          <w:b/>
          <w:szCs w:val="52"/>
        </w:rPr>
      </w:pPr>
    </w:p>
    <w:p w:rsidR="00C1050F" w:rsidRDefault="00C1050F" w:rsidP="00C704E8">
      <w:pPr>
        <w:rPr>
          <w:rFonts w:ascii="Arial" w:hAnsi="Arial" w:cs="Arial"/>
          <w:b/>
          <w:szCs w:val="52"/>
        </w:rPr>
      </w:pPr>
    </w:p>
    <w:p w:rsidR="00036B71" w:rsidRDefault="00036B71" w:rsidP="00BD7919">
      <w:pPr>
        <w:rPr>
          <w:rFonts w:ascii="Arial" w:hAnsi="Arial" w:cs="Arial"/>
          <w:b/>
          <w:szCs w:val="52"/>
        </w:rPr>
      </w:pPr>
    </w:p>
    <w:p w:rsidR="00BD7919" w:rsidRDefault="00BD7919" w:rsidP="00BD7919">
      <w:pPr>
        <w:rPr>
          <w:rFonts w:ascii="Arial" w:hAnsi="Arial" w:cs="Arial"/>
          <w:b/>
          <w:szCs w:val="52"/>
        </w:rPr>
      </w:pPr>
      <w:r>
        <w:rPr>
          <w:rFonts w:ascii="Arial" w:hAnsi="Arial" w:cs="Arial"/>
          <w:b/>
          <w:szCs w:val="52"/>
        </w:rPr>
        <w:t>Annex C – IQR Degree Apprenticeship Feedback Questionnaire for the Employer</w:t>
      </w:r>
    </w:p>
    <w:p w:rsidR="0093548A" w:rsidRDefault="0093548A" w:rsidP="0093548A">
      <w:pPr>
        <w:rPr>
          <w:rFonts w:ascii="Arial" w:hAnsi="Arial" w:cs="Arial"/>
          <w:szCs w:val="52"/>
        </w:rPr>
      </w:pPr>
    </w:p>
    <w:tbl>
      <w:tblPr>
        <w:tblStyle w:val="TableGrid"/>
        <w:tblW w:w="0" w:type="auto"/>
        <w:tblInd w:w="720" w:type="dxa"/>
        <w:tblLook w:val="04A0" w:firstRow="1" w:lastRow="0" w:firstColumn="1" w:lastColumn="0" w:noHBand="0" w:noVBand="1"/>
      </w:tblPr>
      <w:tblGrid>
        <w:gridCol w:w="8296"/>
      </w:tblGrid>
      <w:tr w:rsidR="0093548A" w:rsidRPr="00AD18FD" w:rsidTr="0051205D">
        <w:tc>
          <w:tcPr>
            <w:tcW w:w="9016" w:type="dxa"/>
          </w:tcPr>
          <w:p w:rsidR="0093548A" w:rsidRPr="00D93EE6" w:rsidRDefault="00836E98" w:rsidP="00D93EE6">
            <w:pPr>
              <w:pStyle w:val="ListParagraph"/>
              <w:numPr>
                <w:ilvl w:val="0"/>
                <w:numId w:val="5"/>
              </w:numPr>
              <w:rPr>
                <w:rFonts w:ascii="Arial" w:hAnsi="Arial" w:cs="Arial"/>
                <w:szCs w:val="52"/>
              </w:rPr>
            </w:pPr>
            <w:r w:rsidRPr="00D93EE6">
              <w:rPr>
                <w:rFonts w:ascii="Arial" w:hAnsi="Arial" w:cs="Arial"/>
                <w:szCs w:val="52"/>
              </w:rPr>
              <w:t>Has the UCL Department provided you with adequate support and training with regards to the management and delivery of the Degree Apprenticeship programme?</w:t>
            </w:r>
            <w:r w:rsidR="006C1798" w:rsidRPr="00D93EE6">
              <w:rPr>
                <w:rFonts w:ascii="Arial" w:hAnsi="Arial" w:cs="Arial"/>
                <w:szCs w:val="52"/>
              </w:rPr>
              <w:t xml:space="preserve"> How do you feel your relationship with the UCL Department is working overall?</w:t>
            </w:r>
          </w:p>
        </w:tc>
      </w:tr>
      <w:tr w:rsidR="0093548A" w:rsidRPr="00AD18FD" w:rsidTr="0051205D">
        <w:tc>
          <w:tcPr>
            <w:tcW w:w="9016" w:type="dxa"/>
          </w:tcPr>
          <w:p w:rsidR="0093548A" w:rsidRDefault="0093548A" w:rsidP="0051205D">
            <w:pPr>
              <w:pStyle w:val="ListParagraph"/>
              <w:ind w:left="0"/>
              <w:rPr>
                <w:rFonts w:ascii="Arial" w:hAnsi="Arial" w:cs="Arial"/>
                <w:szCs w:val="52"/>
              </w:rPr>
            </w:pPr>
          </w:p>
          <w:p w:rsidR="0093548A" w:rsidRPr="00AD18FD" w:rsidRDefault="0093548A" w:rsidP="0051205D">
            <w:pPr>
              <w:pStyle w:val="ListParagraph"/>
              <w:ind w:left="0"/>
              <w:rPr>
                <w:rFonts w:ascii="Arial" w:hAnsi="Arial" w:cs="Arial"/>
                <w:szCs w:val="52"/>
              </w:rPr>
            </w:pPr>
          </w:p>
        </w:tc>
      </w:tr>
      <w:tr w:rsidR="0093548A" w:rsidRPr="00AD18FD" w:rsidTr="0051205D">
        <w:tc>
          <w:tcPr>
            <w:tcW w:w="9016" w:type="dxa"/>
          </w:tcPr>
          <w:p w:rsidR="0093548A" w:rsidRPr="00AD18FD" w:rsidRDefault="00836E98" w:rsidP="00D93EE6">
            <w:pPr>
              <w:pStyle w:val="ListParagraph"/>
              <w:numPr>
                <w:ilvl w:val="0"/>
                <w:numId w:val="5"/>
              </w:numPr>
              <w:rPr>
                <w:rFonts w:ascii="Arial" w:hAnsi="Arial" w:cs="Arial"/>
                <w:szCs w:val="52"/>
              </w:rPr>
            </w:pPr>
            <w:r>
              <w:rPr>
                <w:rFonts w:ascii="Arial" w:hAnsi="Arial" w:cs="Arial"/>
                <w:szCs w:val="52"/>
              </w:rPr>
              <w:t>In your opinion, is the Employer Mentor system working well at your organisation, with support from the UCL Department?</w:t>
            </w:r>
          </w:p>
        </w:tc>
      </w:tr>
      <w:tr w:rsidR="0093548A" w:rsidRPr="00AD18FD" w:rsidTr="0051205D">
        <w:tc>
          <w:tcPr>
            <w:tcW w:w="9016" w:type="dxa"/>
          </w:tcPr>
          <w:p w:rsidR="0093548A" w:rsidRDefault="0093548A" w:rsidP="0051205D">
            <w:pPr>
              <w:pStyle w:val="ListParagraph"/>
              <w:ind w:left="0"/>
              <w:rPr>
                <w:rFonts w:ascii="Arial" w:hAnsi="Arial" w:cs="Arial"/>
                <w:szCs w:val="52"/>
              </w:rPr>
            </w:pPr>
          </w:p>
          <w:p w:rsidR="0093548A" w:rsidRPr="00AD18FD" w:rsidRDefault="0093548A" w:rsidP="0051205D">
            <w:pPr>
              <w:pStyle w:val="ListParagraph"/>
              <w:ind w:left="0"/>
              <w:rPr>
                <w:rFonts w:ascii="Arial" w:hAnsi="Arial" w:cs="Arial"/>
                <w:szCs w:val="52"/>
              </w:rPr>
            </w:pPr>
          </w:p>
        </w:tc>
      </w:tr>
      <w:tr w:rsidR="0093548A" w:rsidRPr="00AD18FD" w:rsidTr="0051205D">
        <w:tc>
          <w:tcPr>
            <w:tcW w:w="9016" w:type="dxa"/>
          </w:tcPr>
          <w:p w:rsidR="0093548A" w:rsidRPr="00AD18FD" w:rsidRDefault="0093548A" w:rsidP="00D93EE6">
            <w:pPr>
              <w:pStyle w:val="ListParagraph"/>
              <w:numPr>
                <w:ilvl w:val="0"/>
                <w:numId w:val="5"/>
              </w:numPr>
              <w:rPr>
                <w:rFonts w:ascii="Arial" w:hAnsi="Arial" w:cs="Arial"/>
                <w:szCs w:val="52"/>
              </w:rPr>
            </w:pPr>
            <w:r w:rsidRPr="00AD18FD">
              <w:rPr>
                <w:rFonts w:ascii="Arial" w:hAnsi="Arial" w:cs="Arial"/>
                <w:szCs w:val="52"/>
              </w:rPr>
              <w:t xml:space="preserve">Has </w:t>
            </w:r>
            <w:r w:rsidR="00EF7DCD">
              <w:rPr>
                <w:rFonts w:ascii="Arial" w:hAnsi="Arial" w:cs="Arial"/>
                <w:szCs w:val="52"/>
              </w:rPr>
              <w:t>delivering</w:t>
            </w:r>
            <w:r w:rsidRPr="00AD18FD">
              <w:rPr>
                <w:rFonts w:ascii="Arial" w:hAnsi="Arial" w:cs="Arial"/>
                <w:szCs w:val="52"/>
              </w:rPr>
              <w:t xml:space="preserve"> the</w:t>
            </w:r>
            <w:r w:rsidR="00EF7DCD">
              <w:rPr>
                <w:rFonts w:ascii="Arial" w:hAnsi="Arial" w:cs="Arial"/>
                <w:szCs w:val="52"/>
              </w:rPr>
              <w:t xml:space="preserve"> Degree Apprenticeship</w:t>
            </w:r>
            <w:r w:rsidRPr="00AD18FD">
              <w:rPr>
                <w:rFonts w:ascii="Arial" w:hAnsi="Arial" w:cs="Arial"/>
                <w:szCs w:val="52"/>
              </w:rPr>
              <w:t xml:space="preserve"> programme </w:t>
            </w:r>
            <w:r w:rsidR="00EF7DCD">
              <w:rPr>
                <w:rFonts w:ascii="Arial" w:hAnsi="Arial" w:cs="Arial"/>
                <w:szCs w:val="52"/>
              </w:rPr>
              <w:t xml:space="preserve">with the UCL Department </w:t>
            </w:r>
            <w:r w:rsidRPr="00AD18FD">
              <w:rPr>
                <w:rFonts w:ascii="Arial" w:hAnsi="Arial" w:cs="Arial"/>
                <w:szCs w:val="52"/>
              </w:rPr>
              <w:t xml:space="preserve">met </w:t>
            </w:r>
            <w:r w:rsidR="00EF7DCD">
              <w:rPr>
                <w:rFonts w:ascii="Arial" w:hAnsi="Arial" w:cs="Arial"/>
                <w:szCs w:val="52"/>
              </w:rPr>
              <w:t>the</w:t>
            </w:r>
            <w:r w:rsidRPr="00AD18FD">
              <w:rPr>
                <w:rFonts w:ascii="Arial" w:hAnsi="Arial" w:cs="Arial"/>
                <w:szCs w:val="52"/>
              </w:rPr>
              <w:t xml:space="preserve"> expectations</w:t>
            </w:r>
            <w:r w:rsidR="00EF7DCD">
              <w:rPr>
                <w:rFonts w:ascii="Arial" w:hAnsi="Arial" w:cs="Arial"/>
                <w:szCs w:val="52"/>
              </w:rPr>
              <w:t xml:space="preserve"> of your organisation</w:t>
            </w:r>
            <w:r w:rsidRPr="00AD18FD">
              <w:rPr>
                <w:rFonts w:ascii="Arial" w:hAnsi="Arial" w:cs="Arial"/>
                <w:szCs w:val="52"/>
              </w:rPr>
              <w:t xml:space="preserve"> so far?</w:t>
            </w:r>
          </w:p>
        </w:tc>
      </w:tr>
      <w:tr w:rsidR="0093548A" w:rsidRPr="00AD18FD" w:rsidTr="0051205D">
        <w:tc>
          <w:tcPr>
            <w:tcW w:w="9016" w:type="dxa"/>
          </w:tcPr>
          <w:p w:rsidR="0093548A" w:rsidRDefault="0093548A" w:rsidP="0051205D">
            <w:pPr>
              <w:pStyle w:val="ListParagraph"/>
              <w:ind w:left="0"/>
              <w:rPr>
                <w:rFonts w:ascii="Arial" w:hAnsi="Arial" w:cs="Arial"/>
                <w:szCs w:val="52"/>
              </w:rPr>
            </w:pPr>
          </w:p>
          <w:p w:rsidR="0093548A" w:rsidRPr="00AD18FD" w:rsidRDefault="0093548A" w:rsidP="0051205D">
            <w:pPr>
              <w:pStyle w:val="ListParagraph"/>
              <w:ind w:left="0"/>
              <w:rPr>
                <w:rFonts w:ascii="Arial" w:hAnsi="Arial" w:cs="Arial"/>
                <w:szCs w:val="52"/>
              </w:rPr>
            </w:pPr>
          </w:p>
        </w:tc>
      </w:tr>
      <w:tr w:rsidR="0093548A" w:rsidRPr="00AD18FD" w:rsidTr="0051205D">
        <w:tc>
          <w:tcPr>
            <w:tcW w:w="9016" w:type="dxa"/>
          </w:tcPr>
          <w:p w:rsidR="0093548A" w:rsidRPr="00AD18FD" w:rsidRDefault="00B17B59" w:rsidP="00D93EE6">
            <w:pPr>
              <w:pStyle w:val="ListParagraph"/>
              <w:numPr>
                <w:ilvl w:val="0"/>
                <w:numId w:val="5"/>
              </w:numPr>
              <w:rPr>
                <w:rFonts w:ascii="Arial" w:hAnsi="Arial" w:cs="Arial"/>
                <w:szCs w:val="52"/>
              </w:rPr>
            </w:pPr>
            <w:r>
              <w:rPr>
                <w:rFonts w:ascii="Arial" w:hAnsi="Arial" w:cs="Arial"/>
                <w:szCs w:val="52"/>
              </w:rPr>
              <w:t>Do you feel like the apprentices on this programme are receiving a good experience and learning the skills that they need to progress on their careers?</w:t>
            </w:r>
          </w:p>
        </w:tc>
      </w:tr>
      <w:tr w:rsidR="0093548A" w:rsidRPr="00AD18FD" w:rsidTr="0051205D">
        <w:tc>
          <w:tcPr>
            <w:tcW w:w="9016" w:type="dxa"/>
          </w:tcPr>
          <w:p w:rsidR="0093548A" w:rsidRDefault="0093548A" w:rsidP="0051205D">
            <w:pPr>
              <w:pStyle w:val="ListParagraph"/>
              <w:ind w:left="0"/>
              <w:rPr>
                <w:rFonts w:ascii="Arial" w:hAnsi="Arial" w:cs="Arial"/>
                <w:szCs w:val="52"/>
              </w:rPr>
            </w:pPr>
          </w:p>
          <w:p w:rsidR="0093548A" w:rsidRPr="00AD18FD" w:rsidRDefault="0093548A" w:rsidP="0051205D">
            <w:pPr>
              <w:pStyle w:val="ListParagraph"/>
              <w:ind w:left="0"/>
              <w:rPr>
                <w:rFonts w:ascii="Arial" w:hAnsi="Arial" w:cs="Arial"/>
                <w:szCs w:val="52"/>
              </w:rPr>
            </w:pPr>
          </w:p>
        </w:tc>
      </w:tr>
      <w:tr w:rsidR="0093548A" w:rsidRPr="00AD18FD" w:rsidTr="0051205D">
        <w:tc>
          <w:tcPr>
            <w:tcW w:w="9016" w:type="dxa"/>
          </w:tcPr>
          <w:p w:rsidR="0093548A" w:rsidRPr="00AD18FD" w:rsidRDefault="0093548A" w:rsidP="00D93EE6">
            <w:pPr>
              <w:pStyle w:val="ListParagraph"/>
              <w:numPr>
                <w:ilvl w:val="0"/>
                <w:numId w:val="5"/>
              </w:numPr>
              <w:rPr>
                <w:rFonts w:ascii="Arial" w:hAnsi="Arial" w:cs="Arial"/>
                <w:szCs w:val="52"/>
              </w:rPr>
            </w:pPr>
            <w:r w:rsidRPr="00AD18FD">
              <w:rPr>
                <w:rFonts w:ascii="Arial" w:hAnsi="Arial" w:cs="Arial"/>
                <w:szCs w:val="52"/>
              </w:rPr>
              <w:t>Please let us know about any other good practice or issues on the programme t</w:t>
            </w:r>
            <w:r w:rsidR="00B17B59">
              <w:rPr>
                <w:rFonts w:ascii="Arial" w:hAnsi="Arial" w:cs="Arial"/>
                <w:szCs w:val="52"/>
              </w:rPr>
              <w:t>hat you have experienced so far.</w:t>
            </w:r>
          </w:p>
        </w:tc>
      </w:tr>
      <w:tr w:rsidR="0093548A" w:rsidRPr="00AD18FD" w:rsidTr="0051205D">
        <w:tc>
          <w:tcPr>
            <w:tcW w:w="9016" w:type="dxa"/>
          </w:tcPr>
          <w:p w:rsidR="0093548A" w:rsidRDefault="0093548A" w:rsidP="0051205D">
            <w:pPr>
              <w:pStyle w:val="ListParagraph"/>
              <w:rPr>
                <w:rFonts w:ascii="Arial" w:hAnsi="Arial" w:cs="Arial"/>
                <w:szCs w:val="52"/>
              </w:rPr>
            </w:pPr>
          </w:p>
          <w:p w:rsidR="0093548A" w:rsidRPr="00AD18FD" w:rsidRDefault="0093548A" w:rsidP="0051205D">
            <w:pPr>
              <w:pStyle w:val="ListParagraph"/>
              <w:rPr>
                <w:rFonts w:ascii="Arial" w:hAnsi="Arial" w:cs="Arial"/>
                <w:szCs w:val="52"/>
              </w:rPr>
            </w:pPr>
          </w:p>
        </w:tc>
      </w:tr>
    </w:tbl>
    <w:p w:rsidR="00C704E8" w:rsidRPr="00AE50BD" w:rsidRDefault="00C704E8">
      <w:pPr>
        <w:rPr>
          <w:rFonts w:ascii="Arial" w:hAnsi="Arial" w:cs="Arial"/>
          <w:sz w:val="24"/>
          <w:szCs w:val="52"/>
        </w:rPr>
      </w:pPr>
    </w:p>
    <w:sectPr w:rsidR="00C704E8" w:rsidRPr="00AE50B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563" w:rsidRDefault="00C01563" w:rsidP="00A70CEE">
      <w:pPr>
        <w:spacing w:after="0" w:line="240" w:lineRule="auto"/>
      </w:pPr>
      <w:r>
        <w:separator/>
      </w:r>
    </w:p>
  </w:endnote>
  <w:endnote w:type="continuationSeparator" w:id="0">
    <w:p w:rsidR="00C01563" w:rsidRDefault="00C01563" w:rsidP="00A70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3884885"/>
      <w:docPartObj>
        <w:docPartGallery w:val="Page Numbers (Bottom of Page)"/>
        <w:docPartUnique/>
      </w:docPartObj>
    </w:sdtPr>
    <w:sdtEndPr>
      <w:rPr>
        <w:noProof/>
      </w:rPr>
    </w:sdtEndPr>
    <w:sdtContent>
      <w:p w:rsidR="00A70CEE" w:rsidRDefault="00A70CEE">
        <w:pPr>
          <w:pStyle w:val="Footer"/>
          <w:jc w:val="right"/>
        </w:pPr>
        <w:r>
          <w:fldChar w:fldCharType="begin"/>
        </w:r>
        <w:r>
          <w:instrText xml:space="preserve"> PAGE   \* MERGEFORMAT </w:instrText>
        </w:r>
        <w:r>
          <w:fldChar w:fldCharType="separate"/>
        </w:r>
        <w:r w:rsidR="00CA5DA8">
          <w:rPr>
            <w:noProof/>
          </w:rPr>
          <w:t>2</w:t>
        </w:r>
        <w:r>
          <w:rPr>
            <w:noProof/>
          </w:rPr>
          <w:fldChar w:fldCharType="end"/>
        </w:r>
      </w:p>
    </w:sdtContent>
  </w:sdt>
  <w:p w:rsidR="00A70CEE" w:rsidRDefault="00A70C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563" w:rsidRDefault="00C01563" w:rsidP="00A70CEE">
      <w:pPr>
        <w:spacing w:after="0" w:line="240" w:lineRule="auto"/>
      </w:pPr>
      <w:r>
        <w:separator/>
      </w:r>
    </w:p>
  </w:footnote>
  <w:footnote w:type="continuationSeparator" w:id="0">
    <w:p w:rsidR="00C01563" w:rsidRDefault="00C01563" w:rsidP="00A70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F21EF"/>
    <w:multiLevelType w:val="hybridMultilevel"/>
    <w:tmpl w:val="14880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39242C"/>
    <w:multiLevelType w:val="hybridMultilevel"/>
    <w:tmpl w:val="6DE8D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3C5EE0"/>
    <w:multiLevelType w:val="hybridMultilevel"/>
    <w:tmpl w:val="FC9A24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BA1549"/>
    <w:multiLevelType w:val="hybridMultilevel"/>
    <w:tmpl w:val="8962DE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B570E3"/>
    <w:multiLevelType w:val="hybridMultilevel"/>
    <w:tmpl w:val="EE0E4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823C3D"/>
    <w:multiLevelType w:val="hybridMultilevel"/>
    <w:tmpl w:val="80C69C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98F23BE"/>
    <w:multiLevelType w:val="hybridMultilevel"/>
    <w:tmpl w:val="958EE6FC"/>
    <w:lvl w:ilvl="0" w:tplc="EA929CA4">
      <w:start w:val="1"/>
      <w:numFmt w:val="lowerRoman"/>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E8C"/>
    <w:rsid w:val="0000039B"/>
    <w:rsid w:val="00032096"/>
    <w:rsid w:val="0003309E"/>
    <w:rsid w:val="00036B71"/>
    <w:rsid w:val="00043C6C"/>
    <w:rsid w:val="000847E9"/>
    <w:rsid w:val="000A497D"/>
    <w:rsid w:val="000E30BB"/>
    <w:rsid w:val="00106928"/>
    <w:rsid w:val="0013723E"/>
    <w:rsid w:val="00156EEF"/>
    <w:rsid w:val="00162F3C"/>
    <w:rsid w:val="001828AB"/>
    <w:rsid w:val="001839E9"/>
    <w:rsid w:val="001C475F"/>
    <w:rsid w:val="001F01E1"/>
    <w:rsid w:val="00260278"/>
    <w:rsid w:val="00275687"/>
    <w:rsid w:val="0029424C"/>
    <w:rsid w:val="002B2C82"/>
    <w:rsid w:val="002C3657"/>
    <w:rsid w:val="002C4284"/>
    <w:rsid w:val="0032427C"/>
    <w:rsid w:val="00346724"/>
    <w:rsid w:val="003545A4"/>
    <w:rsid w:val="00377515"/>
    <w:rsid w:val="003A7A5B"/>
    <w:rsid w:val="00417045"/>
    <w:rsid w:val="00423850"/>
    <w:rsid w:val="00434C2A"/>
    <w:rsid w:val="00445716"/>
    <w:rsid w:val="004B559B"/>
    <w:rsid w:val="004D58BA"/>
    <w:rsid w:val="004E3DB3"/>
    <w:rsid w:val="004E479C"/>
    <w:rsid w:val="005A26AE"/>
    <w:rsid w:val="005A4B64"/>
    <w:rsid w:val="005B185B"/>
    <w:rsid w:val="005E3A01"/>
    <w:rsid w:val="005F6FA6"/>
    <w:rsid w:val="00604C1B"/>
    <w:rsid w:val="00615DC8"/>
    <w:rsid w:val="006269F3"/>
    <w:rsid w:val="0062756F"/>
    <w:rsid w:val="006318C8"/>
    <w:rsid w:val="00636E84"/>
    <w:rsid w:val="00650F46"/>
    <w:rsid w:val="006671D9"/>
    <w:rsid w:val="006960F5"/>
    <w:rsid w:val="006A5F31"/>
    <w:rsid w:val="006C1798"/>
    <w:rsid w:val="0070047C"/>
    <w:rsid w:val="00701094"/>
    <w:rsid w:val="007027E6"/>
    <w:rsid w:val="00717487"/>
    <w:rsid w:val="00753AB1"/>
    <w:rsid w:val="0077221C"/>
    <w:rsid w:val="0079663E"/>
    <w:rsid w:val="00797473"/>
    <w:rsid w:val="007B1779"/>
    <w:rsid w:val="007B6546"/>
    <w:rsid w:val="007C140B"/>
    <w:rsid w:val="007C6CB0"/>
    <w:rsid w:val="007D2044"/>
    <w:rsid w:val="007E6EEF"/>
    <w:rsid w:val="007F6B0E"/>
    <w:rsid w:val="007F7356"/>
    <w:rsid w:val="007F7E8C"/>
    <w:rsid w:val="0080038B"/>
    <w:rsid w:val="008278C4"/>
    <w:rsid w:val="008324F8"/>
    <w:rsid w:val="00836E98"/>
    <w:rsid w:val="008441C2"/>
    <w:rsid w:val="00882B9F"/>
    <w:rsid w:val="00894CDE"/>
    <w:rsid w:val="0089797F"/>
    <w:rsid w:val="008A5D00"/>
    <w:rsid w:val="008E3FCF"/>
    <w:rsid w:val="008E6A24"/>
    <w:rsid w:val="00910AA4"/>
    <w:rsid w:val="00911923"/>
    <w:rsid w:val="00926554"/>
    <w:rsid w:val="0093548A"/>
    <w:rsid w:val="009423E6"/>
    <w:rsid w:val="009627F7"/>
    <w:rsid w:val="00972A7E"/>
    <w:rsid w:val="00973D3F"/>
    <w:rsid w:val="0099043D"/>
    <w:rsid w:val="009906E6"/>
    <w:rsid w:val="00996949"/>
    <w:rsid w:val="009A625D"/>
    <w:rsid w:val="009D00A5"/>
    <w:rsid w:val="009D6D8F"/>
    <w:rsid w:val="009F643F"/>
    <w:rsid w:val="00A0233B"/>
    <w:rsid w:val="00A129AE"/>
    <w:rsid w:val="00A30C8F"/>
    <w:rsid w:val="00A51A5F"/>
    <w:rsid w:val="00A608C1"/>
    <w:rsid w:val="00A70CEE"/>
    <w:rsid w:val="00AC485A"/>
    <w:rsid w:val="00AC4A7F"/>
    <w:rsid w:val="00AD13F4"/>
    <w:rsid w:val="00AD18FD"/>
    <w:rsid w:val="00AE50BD"/>
    <w:rsid w:val="00AF1133"/>
    <w:rsid w:val="00AF311F"/>
    <w:rsid w:val="00B17B59"/>
    <w:rsid w:val="00B426F8"/>
    <w:rsid w:val="00B54686"/>
    <w:rsid w:val="00B666F1"/>
    <w:rsid w:val="00B72409"/>
    <w:rsid w:val="00B754DA"/>
    <w:rsid w:val="00BA10A5"/>
    <w:rsid w:val="00BA3173"/>
    <w:rsid w:val="00BB3D6C"/>
    <w:rsid w:val="00BD7919"/>
    <w:rsid w:val="00C01563"/>
    <w:rsid w:val="00C1050F"/>
    <w:rsid w:val="00C20648"/>
    <w:rsid w:val="00C20ACC"/>
    <w:rsid w:val="00C465EB"/>
    <w:rsid w:val="00C704E8"/>
    <w:rsid w:val="00C836EF"/>
    <w:rsid w:val="00C91868"/>
    <w:rsid w:val="00C95FF7"/>
    <w:rsid w:val="00CA2039"/>
    <w:rsid w:val="00CA5DA8"/>
    <w:rsid w:val="00D006CD"/>
    <w:rsid w:val="00D14776"/>
    <w:rsid w:val="00D61497"/>
    <w:rsid w:val="00D62604"/>
    <w:rsid w:val="00D841B8"/>
    <w:rsid w:val="00D93EE6"/>
    <w:rsid w:val="00DF6299"/>
    <w:rsid w:val="00E12235"/>
    <w:rsid w:val="00E2352F"/>
    <w:rsid w:val="00E42BED"/>
    <w:rsid w:val="00E43C43"/>
    <w:rsid w:val="00E55EA5"/>
    <w:rsid w:val="00E56E6B"/>
    <w:rsid w:val="00E608F8"/>
    <w:rsid w:val="00E77D49"/>
    <w:rsid w:val="00E9545E"/>
    <w:rsid w:val="00EA1769"/>
    <w:rsid w:val="00EA759C"/>
    <w:rsid w:val="00EE3FFF"/>
    <w:rsid w:val="00EF06C1"/>
    <w:rsid w:val="00EF7DCD"/>
    <w:rsid w:val="00F07F66"/>
    <w:rsid w:val="00F23383"/>
    <w:rsid w:val="00F338DB"/>
    <w:rsid w:val="00F355D8"/>
    <w:rsid w:val="00F36D76"/>
    <w:rsid w:val="00F525B5"/>
    <w:rsid w:val="00FF79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52F92"/>
  <w15:chartTrackingRefBased/>
  <w15:docId w15:val="{0409A5C5-6447-4CBF-B075-CF06DDB14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5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50BD"/>
    <w:pPr>
      <w:ind w:left="720"/>
      <w:contextualSpacing/>
    </w:pPr>
  </w:style>
  <w:style w:type="paragraph" w:styleId="Header">
    <w:name w:val="header"/>
    <w:basedOn w:val="Normal"/>
    <w:link w:val="HeaderChar"/>
    <w:uiPriority w:val="99"/>
    <w:unhideWhenUsed/>
    <w:rsid w:val="00A70C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CEE"/>
  </w:style>
  <w:style w:type="paragraph" w:styleId="Footer">
    <w:name w:val="footer"/>
    <w:basedOn w:val="Normal"/>
    <w:link w:val="FooterChar"/>
    <w:uiPriority w:val="99"/>
    <w:unhideWhenUsed/>
    <w:rsid w:val="00A70C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CEE"/>
  </w:style>
  <w:style w:type="character" w:styleId="Hyperlink">
    <w:name w:val="Hyperlink"/>
    <w:basedOn w:val="DefaultParagraphFont"/>
    <w:uiPriority w:val="99"/>
    <w:semiHidden/>
    <w:unhideWhenUsed/>
    <w:rsid w:val="00A608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higher-and-degree-apprenticeship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1109</Words>
  <Characters>6326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Anniina Wikman Yates</dc:creator>
  <cp:keywords/>
  <dc:description/>
  <cp:lastModifiedBy>Wikman Yates, Anniina</cp:lastModifiedBy>
  <cp:revision>7</cp:revision>
  <dcterms:created xsi:type="dcterms:W3CDTF">2021-03-08T11:03:00Z</dcterms:created>
  <dcterms:modified xsi:type="dcterms:W3CDTF">2021-03-08T11:08:00Z</dcterms:modified>
</cp:coreProperties>
</file>